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99BED" w14:textId="57C3F6AC" w:rsidR="00640FB1" w:rsidRPr="00B66C37" w:rsidRDefault="00640FB1" w:rsidP="00774CD5">
      <w:pPr>
        <w:pStyle w:val="Heading1"/>
        <w:spacing w:before="0" w:line="240" w:lineRule="auto"/>
        <w:rPr>
          <w:rStyle w:val="normaltextrun"/>
          <w:rFonts w:cstheme="majorHAnsi"/>
          <w:b/>
          <w:bCs/>
          <w:sz w:val="24"/>
          <w:szCs w:val="24"/>
        </w:rPr>
      </w:pPr>
      <w:r w:rsidRPr="00B66C37">
        <w:rPr>
          <w:rStyle w:val="normaltextrun"/>
          <w:rFonts w:cstheme="majorHAnsi"/>
          <w:b/>
          <w:bCs/>
          <w:sz w:val="24"/>
          <w:szCs w:val="24"/>
        </w:rPr>
        <w:t>SUDHH Transition</w:t>
      </w:r>
    </w:p>
    <w:p w14:paraId="1C8E635D" w14:textId="77777777" w:rsidR="00E65091" w:rsidRPr="004015F3" w:rsidRDefault="00E65091" w:rsidP="00E65091">
      <w:pPr>
        <w:spacing w:after="0" w:line="240" w:lineRule="auto"/>
        <w:rPr>
          <w:b/>
          <w:bCs/>
          <w:sz w:val="24"/>
          <w:szCs w:val="24"/>
        </w:rPr>
      </w:pPr>
      <w:r w:rsidRPr="004015F3">
        <w:rPr>
          <w:b/>
          <w:bCs/>
          <w:sz w:val="24"/>
          <w:szCs w:val="24"/>
        </w:rPr>
        <w:t>When can we enroll beneficiaries with only an AUD or Stimulant Use Disorder?</w:t>
      </w:r>
    </w:p>
    <w:p w14:paraId="1D86952B" w14:textId="77777777" w:rsidR="00E65091" w:rsidRPr="004015F3" w:rsidRDefault="00E65091" w:rsidP="00E65091">
      <w:pPr>
        <w:spacing w:after="0" w:line="240" w:lineRule="auto"/>
        <w:rPr>
          <w:i/>
          <w:iCs/>
          <w:sz w:val="24"/>
          <w:szCs w:val="24"/>
        </w:rPr>
      </w:pPr>
      <w:r w:rsidRPr="004015F3">
        <w:rPr>
          <w:i/>
          <w:iCs/>
          <w:sz w:val="24"/>
          <w:szCs w:val="24"/>
        </w:rPr>
        <w:t>Pending SPA approval, the OHH will transform into an SUD HH starting October 1, 2024.</w:t>
      </w:r>
    </w:p>
    <w:p w14:paraId="7B4AC714" w14:textId="77777777" w:rsidR="00E65091" w:rsidRPr="004015F3" w:rsidRDefault="00E65091" w:rsidP="008E2A84">
      <w:pPr>
        <w:spacing w:after="0" w:line="240" w:lineRule="auto"/>
        <w:rPr>
          <w:rFonts w:cstheme="minorHAnsi"/>
          <w:b/>
          <w:bCs/>
          <w:sz w:val="24"/>
          <w:szCs w:val="24"/>
        </w:rPr>
      </w:pPr>
    </w:p>
    <w:p w14:paraId="57AB5629" w14:textId="735ABE7D" w:rsidR="00640FB1" w:rsidRPr="004015F3" w:rsidRDefault="00640FB1" w:rsidP="008E2A84">
      <w:pPr>
        <w:spacing w:after="0" w:line="240" w:lineRule="auto"/>
        <w:rPr>
          <w:rFonts w:cstheme="minorHAnsi"/>
          <w:b/>
          <w:bCs/>
          <w:sz w:val="24"/>
          <w:szCs w:val="24"/>
        </w:rPr>
      </w:pPr>
      <w:r w:rsidRPr="004015F3">
        <w:rPr>
          <w:rFonts w:cstheme="minorHAnsi"/>
          <w:b/>
          <w:bCs/>
          <w:sz w:val="24"/>
          <w:szCs w:val="24"/>
        </w:rPr>
        <w:t xml:space="preserve">Do current OHH beneficiaries have to be re-enrolled in the </w:t>
      </w:r>
      <w:r w:rsidR="008E2A84" w:rsidRPr="004015F3">
        <w:rPr>
          <w:rFonts w:cstheme="minorHAnsi"/>
          <w:b/>
          <w:bCs/>
          <w:sz w:val="24"/>
          <w:szCs w:val="24"/>
        </w:rPr>
        <w:t>WSA under SUDHH?</w:t>
      </w:r>
    </w:p>
    <w:p w14:paraId="576B45C4" w14:textId="11D6256C" w:rsidR="008E2A84" w:rsidRPr="004015F3" w:rsidRDefault="008E2A84" w:rsidP="008E2A84">
      <w:pPr>
        <w:spacing w:after="0" w:line="240" w:lineRule="auto"/>
        <w:rPr>
          <w:rFonts w:cstheme="minorHAnsi"/>
          <w:sz w:val="24"/>
          <w:szCs w:val="24"/>
        </w:rPr>
      </w:pPr>
      <w:r w:rsidRPr="004015F3">
        <w:rPr>
          <w:rFonts w:cstheme="minorHAnsi"/>
          <w:sz w:val="24"/>
          <w:szCs w:val="24"/>
        </w:rPr>
        <w:t>No, beneficiaries currently enrolled will stay enrolled in the WSA. No action will be required for the current enrolled beneficiaries.</w:t>
      </w:r>
    </w:p>
    <w:p w14:paraId="55E3A2F1" w14:textId="77777777" w:rsidR="00E65091" w:rsidRPr="004015F3" w:rsidRDefault="00E65091" w:rsidP="00E65091">
      <w:pPr>
        <w:spacing w:after="0" w:line="240" w:lineRule="auto"/>
        <w:rPr>
          <w:b/>
          <w:bCs/>
          <w:sz w:val="24"/>
          <w:szCs w:val="24"/>
        </w:rPr>
      </w:pPr>
    </w:p>
    <w:p w14:paraId="7BD7BA3A" w14:textId="4EBA3A8B" w:rsidR="00E65091" w:rsidRPr="004015F3" w:rsidRDefault="00E65091" w:rsidP="00E65091">
      <w:pPr>
        <w:spacing w:after="0" w:line="240" w:lineRule="auto"/>
        <w:rPr>
          <w:b/>
          <w:bCs/>
          <w:sz w:val="24"/>
          <w:szCs w:val="24"/>
        </w:rPr>
      </w:pPr>
      <w:r w:rsidRPr="004015F3">
        <w:rPr>
          <w:b/>
          <w:bCs/>
          <w:sz w:val="24"/>
          <w:szCs w:val="24"/>
        </w:rPr>
        <w:t>What if I have beneficiaries that would be eligible for the Medicaid SUDHH but are currently being funded through a grant. Do we enroll them into the SUDHH starting October 1, 2024?</w:t>
      </w:r>
    </w:p>
    <w:p w14:paraId="1E103E1B" w14:textId="77777777" w:rsidR="00E65091" w:rsidRPr="004015F3" w:rsidRDefault="00E65091" w:rsidP="00E65091">
      <w:pPr>
        <w:spacing w:after="0" w:line="240" w:lineRule="auto"/>
        <w:rPr>
          <w:sz w:val="24"/>
          <w:szCs w:val="24"/>
        </w:rPr>
      </w:pPr>
      <w:r w:rsidRPr="004015F3">
        <w:rPr>
          <w:i/>
          <w:iCs/>
          <w:sz w:val="24"/>
          <w:szCs w:val="24"/>
        </w:rPr>
        <w:t>Yes, if you have beneficiaries eligible for the SUD HH, you will want to switch enrollment to the WSA under the SUD HH. Please ensure beneficiaries understand the program and HHPs are following all SUD HH requirements</w:t>
      </w:r>
      <w:r w:rsidRPr="004015F3">
        <w:rPr>
          <w:sz w:val="24"/>
          <w:szCs w:val="24"/>
        </w:rPr>
        <w:t xml:space="preserve">. </w:t>
      </w:r>
    </w:p>
    <w:p w14:paraId="08A88FED" w14:textId="77777777" w:rsidR="008E2A84" w:rsidRPr="004015F3" w:rsidRDefault="008E2A84" w:rsidP="008E2A84">
      <w:pPr>
        <w:spacing w:after="0" w:line="240" w:lineRule="auto"/>
        <w:rPr>
          <w:rFonts w:cstheme="minorHAnsi"/>
          <w:sz w:val="24"/>
          <w:szCs w:val="24"/>
        </w:rPr>
      </w:pPr>
    </w:p>
    <w:p w14:paraId="7130B22E" w14:textId="457499C6" w:rsidR="00E65091" w:rsidRPr="004015F3" w:rsidRDefault="00E65091" w:rsidP="00E65091">
      <w:pPr>
        <w:spacing w:after="0" w:line="240" w:lineRule="auto"/>
        <w:rPr>
          <w:b/>
          <w:bCs/>
          <w:sz w:val="24"/>
          <w:szCs w:val="24"/>
        </w:rPr>
      </w:pPr>
      <w:r w:rsidRPr="004015F3">
        <w:rPr>
          <w:b/>
          <w:bCs/>
          <w:sz w:val="24"/>
          <w:szCs w:val="24"/>
        </w:rPr>
        <w:t xml:space="preserve">Will </w:t>
      </w:r>
      <w:r w:rsidR="006678CF" w:rsidRPr="004015F3">
        <w:rPr>
          <w:b/>
          <w:bCs/>
          <w:sz w:val="24"/>
          <w:szCs w:val="24"/>
        </w:rPr>
        <w:t xml:space="preserve">Medicaid </w:t>
      </w:r>
      <w:r w:rsidRPr="004015F3">
        <w:rPr>
          <w:b/>
          <w:bCs/>
          <w:sz w:val="24"/>
          <w:szCs w:val="24"/>
        </w:rPr>
        <w:t>eligibility be the same for SUDHH?</w:t>
      </w:r>
    </w:p>
    <w:p w14:paraId="76FED83F" w14:textId="49B2A41F" w:rsidR="008E2A84" w:rsidRPr="004015F3" w:rsidRDefault="00E65091" w:rsidP="008E2A84">
      <w:pPr>
        <w:spacing w:after="0" w:line="240" w:lineRule="auto"/>
        <w:rPr>
          <w:sz w:val="24"/>
          <w:szCs w:val="24"/>
        </w:rPr>
      </w:pPr>
      <w:r w:rsidRPr="004015F3">
        <w:rPr>
          <w:i/>
          <w:iCs/>
          <w:sz w:val="24"/>
          <w:szCs w:val="24"/>
        </w:rPr>
        <w:t>Yes, beneficiaries must have Medicaid coverage. Keep in mind beneficiaries can have dual Medicaid/Medicare coverage</w:t>
      </w:r>
      <w:r w:rsidRPr="004015F3">
        <w:rPr>
          <w:sz w:val="24"/>
          <w:szCs w:val="24"/>
        </w:rPr>
        <w:t xml:space="preserve">. </w:t>
      </w:r>
    </w:p>
    <w:p w14:paraId="4774A64F" w14:textId="3F1CECB2" w:rsidR="009D7069" w:rsidRPr="004015F3" w:rsidRDefault="00563E2F" w:rsidP="009D7069">
      <w:pPr>
        <w:pStyle w:val="Heading1"/>
        <w:rPr>
          <w:b/>
          <w:bCs/>
          <w:sz w:val="24"/>
          <w:szCs w:val="24"/>
        </w:rPr>
      </w:pPr>
      <w:r w:rsidRPr="004015F3">
        <w:rPr>
          <w:b/>
          <w:bCs/>
          <w:sz w:val="24"/>
          <w:szCs w:val="24"/>
        </w:rPr>
        <w:t>SUDHH Process Updates</w:t>
      </w:r>
    </w:p>
    <w:p w14:paraId="53ACF0E3" w14:textId="334C1485" w:rsidR="00563E2F" w:rsidRPr="004015F3" w:rsidRDefault="00563E2F" w:rsidP="00563E2F">
      <w:pPr>
        <w:spacing w:after="0" w:line="240" w:lineRule="auto"/>
        <w:rPr>
          <w:b/>
          <w:bCs/>
          <w:sz w:val="24"/>
          <w:szCs w:val="24"/>
        </w:rPr>
      </w:pPr>
      <w:r w:rsidRPr="004015F3">
        <w:rPr>
          <w:b/>
          <w:bCs/>
          <w:sz w:val="24"/>
          <w:szCs w:val="24"/>
        </w:rPr>
        <w:t>When does the Care Plan need to be updated?</w:t>
      </w:r>
    </w:p>
    <w:p w14:paraId="2F92FE92" w14:textId="5D7A781C" w:rsidR="00563E2F" w:rsidRPr="004015F3" w:rsidRDefault="00563E2F" w:rsidP="00563E2F">
      <w:pPr>
        <w:spacing w:after="0" w:line="240" w:lineRule="auto"/>
        <w:rPr>
          <w:sz w:val="24"/>
          <w:szCs w:val="24"/>
        </w:rPr>
      </w:pPr>
      <w:r w:rsidRPr="004015F3">
        <w:rPr>
          <w:sz w:val="24"/>
          <w:szCs w:val="24"/>
        </w:rPr>
        <w:t>The Care Plan should be updated at least ever 6 months and resubmitted in the WSA or to your LE. HHPs should be updating the Care Plan regularly as the goals of the beneficiary change.</w:t>
      </w:r>
    </w:p>
    <w:p w14:paraId="27014FD0" w14:textId="77777777" w:rsidR="00563E2F" w:rsidRPr="004015F3" w:rsidRDefault="00563E2F" w:rsidP="00563E2F">
      <w:pPr>
        <w:spacing w:after="0" w:line="240" w:lineRule="auto"/>
        <w:rPr>
          <w:sz w:val="24"/>
          <w:szCs w:val="24"/>
        </w:rPr>
      </w:pPr>
    </w:p>
    <w:p w14:paraId="0B463830" w14:textId="260E7539" w:rsidR="00563E2F" w:rsidRPr="004015F3" w:rsidRDefault="00563E2F" w:rsidP="00563E2F">
      <w:pPr>
        <w:spacing w:after="0" w:line="240" w:lineRule="auto"/>
        <w:rPr>
          <w:b/>
          <w:bCs/>
          <w:sz w:val="24"/>
          <w:szCs w:val="24"/>
        </w:rPr>
      </w:pPr>
      <w:r w:rsidRPr="004015F3">
        <w:rPr>
          <w:b/>
          <w:bCs/>
          <w:sz w:val="24"/>
          <w:szCs w:val="24"/>
        </w:rPr>
        <w:t>How do we determine if a beneficiary is at risk of developing mental health conditions, asthma, diabetes, heart disease, BMI over 25 and COPD?</w:t>
      </w:r>
    </w:p>
    <w:p w14:paraId="49DA3CA0" w14:textId="4B1227C1" w:rsidR="00B2506E" w:rsidRPr="00B2506E" w:rsidRDefault="00B2506E" w:rsidP="00B2506E">
      <w:pPr>
        <w:numPr>
          <w:ilvl w:val="0"/>
          <w:numId w:val="11"/>
        </w:numPr>
        <w:spacing w:after="0" w:line="240" w:lineRule="auto"/>
        <w:rPr>
          <w:sz w:val="24"/>
          <w:szCs w:val="24"/>
        </w:rPr>
      </w:pPr>
      <w:r w:rsidRPr="00B2506E">
        <w:rPr>
          <w:sz w:val="24"/>
          <w:szCs w:val="24"/>
        </w:rPr>
        <w:t>If a beneficiary already has a risk factor identified ex: they have diabetes. The Peer/CHW/NCM would be able to note they have a qualifying risk factor and enroll the beneficiary.</w:t>
      </w:r>
      <w:r w:rsidR="002A6088">
        <w:rPr>
          <w:sz w:val="24"/>
          <w:szCs w:val="24"/>
        </w:rPr>
        <w:t xml:space="preserve"> The risk factor should be documented in the treatment/care plan. </w:t>
      </w:r>
    </w:p>
    <w:p w14:paraId="24212F31" w14:textId="128BE14C" w:rsidR="009D7069" w:rsidRPr="004015F3" w:rsidRDefault="00B2506E" w:rsidP="00B2506E">
      <w:pPr>
        <w:numPr>
          <w:ilvl w:val="0"/>
          <w:numId w:val="11"/>
        </w:numPr>
        <w:spacing w:after="0" w:line="240" w:lineRule="auto"/>
        <w:rPr>
          <w:sz w:val="24"/>
          <w:szCs w:val="24"/>
        </w:rPr>
      </w:pPr>
      <w:r w:rsidRPr="00B2506E">
        <w:rPr>
          <w:sz w:val="24"/>
          <w:szCs w:val="24"/>
        </w:rPr>
        <w:t>If a beneficiary doesn’t have a risk factor identified the Physician or NCM (medical team) go through clinics screener and identify risk of medical conditions noted for program and it is documented in the treatment/care plan and the beneficiary is enrolled in the HH.</w:t>
      </w:r>
    </w:p>
    <w:p w14:paraId="37C01412" w14:textId="77777777" w:rsidR="00DB2733" w:rsidRPr="004015F3" w:rsidRDefault="00DB2733" w:rsidP="00DB2733">
      <w:pPr>
        <w:spacing w:after="0" w:line="240" w:lineRule="auto"/>
        <w:ind w:left="720"/>
        <w:rPr>
          <w:sz w:val="24"/>
          <w:szCs w:val="24"/>
        </w:rPr>
      </w:pPr>
    </w:p>
    <w:p w14:paraId="1A54F465" w14:textId="3B22E936" w:rsidR="005D53A7" w:rsidRPr="004015F3" w:rsidRDefault="009E7B63" w:rsidP="00774CD5">
      <w:pPr>
        <w:pStyle w:val="Heading1"/>
        <w:spacing w:before="0" w:line="240" w:lineRule="auto"/>
        <w:rPr>
          <w:rFonts w:cstheme="majorHAnsi"/>
          <w:b/>
          <w:bCs/>
          <w:sz w:val="24"/>
          <w:szCs w:val="24"/>
        </w:rPr>
      </w:pPr>
      <w:r w:rsidRPr="004015F3">
        <w:rPr>
          <w:rStyle w:val="normaltextrun"/>
          <w:rFonts w:cstheme="majorHAnsi"/>
          <w:b/>
          <w:bCs/>
          <w:sz w:val="24"/>
          <w:szCs w:val="24"/>
        </w:rPr>
        <w:t xml:space="preserve">Start Up Questions </w:t>
      </w:r>
      <w:r w:rsidR="005D53A7" w:rsidRPr="004015F3">
        <w:rPr>
          <w:rStyle w:val="eop"/>
          <w:rFonts w:ascii="Calibri" w:hAnsi="Calibri" w:cs="Calibri"/>
          <w:sz w:val="24"/>
          <w:szCs w:val="24"/>
        </w:rPr>
        <w:t>  </w:t>
      </w:r>
    </w:p>
    <w:p w14:paraId="4830845B"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rPr>
        <w:t>Where can I find resources for Health Homes?</w:t>
      </w:r>
      <w:r w:rsidRPr="004015F3">
        <w:rPr>
          <w:rStyle w:val="eop"/>
          <w:rFonts w:ascii="Calibri" w:hAnsi="Calibri" w:cs="Calibri"/>
        </w:rPr>
        <w:t> </w:t>
      </w:r>
    </w:p>
    <w:p w14:paraId="51DB4FED" w14:textId="2689F555"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Michigan’s Integrated Health Homes for Medicaid Beneficiaries page on the MDHHS website houses information for the Opioid Health Home and Behavioral Health Home. For program specific information click on the respective link on the main page or visit </w:t>
      </w:r>
      <w:hyperlink r:id="rId10" w:history="1">
        <w:r w:rsidR="00774CD5" w:rsidRPr="004015F3">
          <w:rPr>
            <w:rStyle w:val="Hyperlink"/>
            <w:rFonts w:ascii="Calibri" w:hAnsi="Calibri" w:cs="Calibri"/>
          </w:rPr>
          <w:t>www.michigan.gov/sudhh</w:t>
        </w:r>
      </w:hyperlink>
      <w:r w:rsidRPr="004015F3">
        <w:rPr>
          <w:rStyle w:val="normaltextrun"/>
          <w:rFonts w:ascii="Calibri" w:hAnsi="Calibri" w:cs="Calibri"/>
        </w:rPr>
        <w:t xml:space="preserve"> for </w:t>
      </w:r>
      <w:r w:rsidR="004857BA" w:rsidRPr="004015F3">
        <w:rPr>
          <w:rStyle w:val="normaltextrun"/>
          <w:rFonts w:ascii="Calibri" w:hAnsi="Calibri" w:cs="Calibri"/>
        </w:rPr>
        <w:t>SUD</w:t>
      </w:r>
      <w:r w:rsidRPr="004015F3">
        <w:rPr>
          <w:rStyle w:val="normaltextrun"/>
          <w:rFonts w:ascii="Calibri" w:hAnsi="Calibri" w:cs="Calibri"/>
        </w:rPr>
        <w:t>HH and </w:t>
      </w:r>
      <w:hyperlink r:id="rId11" w:tgtFrame="_blank" w:history="1">
        <w:r w:rsidRPr="004015F3">
          <w:rPr>
            <w:rStyle w:val="normaltextrun"/>
            <w:rFonts w:ascii="Calibri" w:hAnsi="Calibri" w:cs="Calibri"/>
            <w:color w:val="0563C1"/>
            <w:u w:val="single"/>
          </w:rPr>
          <w:t>www.michigan.gov/bhh</w:t>
        </w:r>
      </w:hyperlink>
      <w:r w:rsidRPr="004015F3">
        <w:rPr>
          <w:rStyle w:val="normaltextrun"/>
          <w:rFonts w:ascii="Calibri" w:hAnsi="Calibri" w:cs="Calibri"/>
        </w:rPr>
        <w:t> for BHH. Consumer and provider resources are housed on each of the pages. </w:t>
      </w:r>
      <w:r w:rsidRPr="004015F3">
        <w:rPr>
          <w:rStyle w:val="eop"/>
          <w:rFonts w:ascii="Calibri" w:hAnsi="Calibri" w:cs="Calibri"/>
        </w:rPr>
        <w:t> </w:t>
      </w:r>
    </w:p>
    <w:p w14:paraId="7C83D036"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708BA08B" w14:textId="675855F9" w:rsidR="00BB0930" w:rsidRPr="004015F3" w:rsidRDefault="00BB0930" w:rsidP="00BB0930">
      <w:pPr>
        <w:pStyle w:val="paragraph"/>
        <w:spacing w:before="0" w:beforeAutospacing="0" w:after="0" w:afterAutospacing="0"/>
        <w:textAlignment w:val="baseline"/>
        <w:rPr>
          <w:rStyle w:val="normaltextrun"/>
          <w:rFonts w:ascii="Calibri" w:hAnsi="Calibri" w:cs="Calibri"/>
          <w:b/>
          <w:bCs/>
          <w:i/>
          <w:iCs/>
        </w:rPr>
      </w:pPr>
      <w:r w:rsidRPr="004015F3">
        <w:rPr>
          <w:rStyle w:val="normaltextrun"/>
          <w:rFonts w:ascii="Calibri" w:hAnsi="Calibri" w:cs="Calibri"/>
          <w:b/>
          <w:bCs/>
          <w:i/>
          <w:iCs/>
        </w:rPr>
        <w:t xml:space="preserve">Is the Health Home Partner Application Required before </w:t>
      </w:r>
      <w:r w:rsidR="00774CD5" w:rsidRPr="004015F3">
        <w:rPr>
          <w:rStyle w:val="normaltextrun"/>
          <w:rFonts w:ascii="Calibri" w:hAnsi="Calibri" w:cs="Calibri"/>
          <w:b/>
          <w:bCs/>
          <w:i/>
          <w:iCs/>
        </w:rPr>
        <w:t>SUD</w:t>
      </w:r>
      <w:r w:rsidRPr="004015F3">
        <w:rPr>
          <w:rStyle w:val="normaltextrun"/>
          <w:rFonts w:ascii="Calibri" w:hAnsi="Calibri" w:cs="Calibri"/>
          <w:b/>
          <w:bCs/>
          <w:i/>
          <w:iCs/>
        </w:rPr>
        <w:t>HH services can begin?</w:t>
      </w:r>
    </w:p>
    <w:p w14:paraId="379ADB13" w14:textId="77777777" w:rsidR="00BB0930" w:rsidRPr="004015F3" w:rsidRDefault="00BB0930" w:rsidP="00BB0930">
      <w:pPr>
        <w:pStyle w:val="paragraph"/>
        <w:spacing w:before="0" w:beforeAutospacing="0" w:after="0" w:afterAutospacing="0"/>
        <w:textAlignment w:val="baseline"/>
        <w:rPr>
          <w:rStyle w:val="normaltextrun"/>
          <w:rFonts w:ascii="Calibri" w:hAnsi="Calibri" w:cs="Calibri"/>
        </w:rPr>
      </w:pPr>
      <w:r w:rsidRPr="004015F3">
        <w:rPr>
          <w:rStyle w:val="normaltextrun"/>
          <w:rFonts w:ascii="Calibri" w:hAnsi="Calibri" w:cs="Calibri"/>
        </w:rPr>
        <w:lastRenderedPageBreak/>
        <w:t xml:space="preserve">Yes, we request the Health Home Partner Application be completed and approved by MDHHS before services can begin. </w:t>
      </w:r>
    </w:p>
    <w:p w14:paraId="16C722B8" w14:textId="713FDB14" w:rsidR="00BB0930" w:rsidRPr="004015F3" w:rsidRDefault="00BB0930" w:rsidP="005D53A7">
      <w:pPr>
        <w:pStyle w:val="paragraph"/>
        <w:spacing w:before="0" w:beforeAutospacing="0" w:after="0" w:afterAutospacing="0"/>
        <w:textAlignment w:val="baseline"/>
        <w:rPr>
          <w:rStyle w:val="normaltextrun"/>
          <w:rFonts w:ascii="Calibri" w:hAnsi="Calibri" w:cs="Calibri"/>
          <w:b/>
          <w:bCs/>
        </w:rPr>
      </w:pPr>
    </w:p>
    <w:p w14:paraId="4501DEAF" w14:textId="77777777" w:rsidR="00996DAC" w:rsidRPr="004015F3" w:rsidRDefault="00996DAC" w:rsidP="00996DAC">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In the absence of accreditation from a national recognizing body, the LE can certify that the HHP has met standards parallel to those required for accreditation. In that case, how should HHPs complete the accreditation portion?</w:t>
      </w:r>
      <w:r w:rsidRPr="004015F3">
        <w:rPr>
          <w:rStyle w:val="eop"/>
          <w:rFonts w:ascii="Calibri" w:hAnsi="Calibri" w:cs="Calibri"/>
        </w:rPr>
        <w:t> </w:t>
      </w:r>
    </w:p>
    <w:p w14:paraId="73C8C506" w14:textId="77777777" w:rsidR="00996DAC" w:rsidRPr="004015F3" w:rsidRDefault="00996DAC" w:rsidP="00996DAC">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The HHP should check “other” and write in the lead entity’s name who is certifying them to participate in health homes. </w:t>
      </w:r>
      <w:r w:rsidRPr="004015F3">
        <w:rPr>
          <w:rStyle w:val="eop"/>
          <w:rFonts w:ascii="Calibri" w:hAnsi="Calibri" w:cs="Calibri"/>
        </w:rPr>
        <w:t> </w:t>
      </w:r>
    </w:p>
    <w:p w14:paraId="39C4912B" w14:textId="5C542BB9" w:rsidR="00996DAC" w:rsidRPr="004015F3" w:rsidRDefault="00996DAC" w:rsidP="005D53A7">
      <w:pPr>
        <w:pStyle w:val="paragraph"/>
        <w:spacing w:before="0" w:beforeAutospacing="0" w:after="0" w:afterAutospacing="0"/>
        <w:textAlignment w:val="baseline"/>
        <w:rPr>
          <w:rStyle w:val="normaltextrun"/>
          <w:rFonts w:ascii="Calibri" w:hAnsi="Calibri" w:cs="Calibri"/>
          <w:b/>
          <w:bCs/>
        </w:rPr>
      </w:pPr>
    </w:p>
    <w:p w14:paraId="3A387112" w14:textId="77777777" w:rsidR="00013C12" w:rsidRPr="004015F3" w:rsidRDefault="00013C12" w:rsidP="00013C12">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When MDHHS approves a Health Home Partner Application, will the LE receive a copy of it? </w:t>
      </w:r>
      <w:r w:rsidRPr="004015F3">
        <w:rPr>
          <w:rStyle w:val="eop"/>
          <w:rFonts w:ascii="Calibri" w:hAnsi="Calibri" w:cs="Calibri"/>
        </w:rPr>
        <w:t> </w:t>
      </w:r>
    </w:p>
    <w:p w14:paraId="22567FD4" w14:textId="77777777" w:rsidR="00013C12" w:rsidRPr="004015F3" w:rsidRDefault="00013C12" w:rsidP="00013C12">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Yes, MDHHS will copy the lead entity on all approved HHP applications. </w:t>
      </w:r>
      <w:r w:rsidRPr="004015F3">
        <w:rPr>
          <w:rStyle w:val="eop"/>
          <w:rFonts w:ascii="Calibri" w:hAnsi="Calibri" w:cs="Calibri"/>
        </w:rPr>
        <w:t> </w:t>
      </w:r>
    </w:p>
    <w:p w14:paraId="241E51E5" w14:textId="77777777" w:rsidR="00013C12" w:rsidRPr="004015F3" w:rsidRDefault="00013C12" w:rsidP="005D53A7">
      <w:pPr>
        <w:pStyle w:val="paragraph"/>
        <w:spacing w:before="0" w:beforeAutospacing="0" w:after="0" w:afterAutospacing="0"/>
        <w:textAlignment w:val="baseline"/>
        <w:rPr>
          <w:rStyle w:val="normaltextrun"/>
          <w:rFonts w:ascii="Calibri" w:hAnsi="Calibri" w:cs="Calibri"/>
          <w:b/>
          <w:bCs/>
        </w:rPr>
      </w:pPr>
    </w:p>
    <w:p w14:paraId="67D7A160" w14:textId="496A86EE"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rPr>
        <w:t>How will health home performance measures be reported to MDHHS?</w:t>
      </w:r>
      <w:r w:rsidRPr="004015F3">
        <w:rPr>
          <w:rStyle w:val="eop"/>
          <w:rFonts w:ascii="Calibri" w:hAnsi="Calibri" w:cs="Calibri"/>
        </w:rPr>
        <w:t> </w:t>
      </w:r>
    </w:p>
    <w:p w14:paraId="5656C028"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All performance measures will be assessed using claims data in the data warehouse. LEs and HHPs will not need to send data to MDHHS. </w:t>
      </w:r>
      <w:r w:rsidRPr="004015F3">
        <w:rPr>
          <w:rStyle w:val="eop"/>
          <w:rFonts w:ascii="Calibri" w:hAnsi="Calibri" w:cs="Calibri"/>
        </w:rPr>
        <w:t> </w:t>
      </w:r>
    </w:p>
    <w:p w14:paraId="5104930E" w14:textId="42E7170F" w:rsidR="00A1635C" w:rsidRPr="004015F3" w:rsidRDefault="005D53A7" w:rsidP="00774CD5">
      <w:pPr>
        <w:pStyle w:val="paragraph"/>
        <w:spacing w:before="0" w:beforeAutospacing="0" w:after="0" w:afterAutospacing="0"/>
        <w:textAlignment w:val="baseline"/>
        <w:rPr>
          <w:rStyle w:val="eop"/>
          <w:rFonts w:ascii="Segoe UI" w:hAnsi="Segoe UI" w:cs="Segoe UI"/>
        </w:rPr>
      </w:pPr>
      <w:r w:rsidRPr="004015F3">
        <w:rPr>
          <w:rStyle w:val="eop"/>
          <w:rFonts w:ascii="Calibri" w:hAnsi="Calibri" w:cs="Calibri"/>
        </w:rPr>
        <w:t>  </w:t>
      </w:r>
    </w:p>
    <w:p w14:paraId="035C6EDC" w14:textId="74A430C0" w:rsidR="00A1635C" w:rsidRPr="004015F3" w:rsidRDefault="00A1635C" w:rsidP="00A1635C">
      <w:pPr>
        <w:pStyle w:val="paragraph"/>
        <w:spacing w:before="0" w:beforeAutospacing="0" w:after="0" w:afterAutospacing="0"/>
        <w:rPr>
          <w:rStyle w:val="normaltextrun"/>
          <w:rFonts w:ascii="Calibri" w:hAnsi="Calibri" w:cs="Calibri"/>
          <w:b/>
          <w:bCs/>
          <w:i/>
          <w:iCs/>
        </w:rPr>
      </w:pPr>
      <w:r w:rsidRPr="004015F3">
        <w:rPr>
          <w:rStyle w:val="normaltextrun"/>
          <w:rFonts w:ascii="Calibri" w:hAnsi="Calibri" w:cs="Calibri"/>
          <w:b/>
          <w:bCs/>
          <w:i/>
          <w:iCs/>
        </w:rPr>
        <w:t xml:space="preserve">Is the 5515-consent required for </w:t>
      </w:r>
      <w:r w:rsidR="00774CD5" w:rsidRPr="004015F3">
        <w:rPr>
          <w:rStyle w:val="normaltextrun"/>
          <w:rFonts w:ascii="Calibri" w:hAnsi="Calibri" w:cs="Calibri"/>
          <w:b/>
          <w:bCs/>
          <w:i/>
          <w:iCs/>
        </w:rPr>
        <w:t>SUD</w:t>
      </w:r>
      <w:r w:rsidRPr="004015F3">
        <w:rPr>
          <w:rStyle w:val="normaltextrun"/>
          <w:rFonts w:ascii="Calibri" w:hAnsi="Calibri" w:cs="Calibri"/>
          <w:b/>
          <w:bCs/>
          <w:i/>
          <w:iCs/>
        </w:rPr>
        <w:t>HH beneficiaries?</w:t>
      </w:r>
    </w:p>
    <w:p w14:paraId="548B6988" w14:textId="1E9B1481" w:rsidR="00A1635C" w:rsidRPr="004015F3" w:rsidRDefault="00A1635C" w:rsidP="0AFDEDCC">
      <w:pPr>
        <w:pStyle w:val="paragraph"/>
        <w:spacing w:before="0" w:beforeAutospacing="0" w:after="0" w:afterAutospacing="0"/>
        <w:rPr>
          <w:rStyle w:val="normaltextrun"/>
          <w:rFonts w:ascii="Calibri" w:hAnsi="Calibri" w:cs="Calibri"/>
        </w:rPr>
      </w:pPr>
      <w:r w:rsidRPr="004015F3">
        <w:rPr>
          <w:rStyle w:val="normaltextrun"/>
          <w:rFonts w:ascii="Calibri" w:hAnsi="Calibri" w:cs="Calibri"/>
        </w:rPr>
        <w:t xml:space="preserve">Yes, the 5515-consent form must be signed upon enrollment in the WSA. HHPs should ensure beneficiaries have completed the document entirely before submitting to the LE. </w:t>
      </w:r>
    </w:p>
    <w:p w14:paraId="3E6E4B97" w14:textId="2856B893" w:rsidR="00DF6610" w:rsidRPr="004015F3" w:rsidRDefault="00DF6610" w:rsidP="0AFDEDCC">
      <w:pPr>
        <w:pStyle w:val="paragraph"/>
        <w:spacing w:before="0" w:beforeAutospacing="0" w:after="0" w:afterAutospacing="0"/>
        <w:rPr>
          <w:rStyle w:val="normaltextrun"/>
          <w:rFonts w:ascii="Calibri" w:hAnsi="Calibri" w:cs="Calibri"/>
        </w:rPr>
      </w:pPr>
    </w:p>
    <w:p w14:paraId="18B28F46" w14:textId="77777777" w:rsidR="00DF6610" w:rsidRPr="004015F3" w:rsidRDefault="00DF6610" w:rsidP="00DF6610">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Is the development of a care plan with the health home beneficiary a prerequisite for enrollment into the health home?</w:t>
      </w:r>
      <w:r w:rsidRPr="004015F3">
        <w:rPr>
          <w:rStyle w:val="eop"/>
          <w:rFonts w:ascii="Calibri" w:hAnsi="Calibri" w:cs="Calibri"/>
        </w:rPr>
        <w:t> </w:t>
      </w:r>
    </w:p>
    <w:p w14:paraId="21F39547" w14:textId="7E2BAD61" w:rsidR="00DF6610" w:rsidRPr="004015F3" w:rsidRDefault="00DF6610" w:rsidP="00DF6610">
      <w:pPr>
        <w:pStyle w:val="paragraph"/>
        <w:spacing w:before="0" w:beforeAutospacing="0" w:after="0" w:afterAutospacing="0"/>
        <w:textAlignment w:val="baseline"/>
        <w:rPr>
          <w:rStyle w:val="eop"/>
          <w:rFonts w:ascii="Calibri" w:hAnsi="Calibri" w:cs="Calibri"/>
        </w:rPr>
      </w:pPr>
      <w:r w:rsidRPr="004015F3">
        <w:rPr>
          <w:rStyle w:val="normaltextrun"/>
          <w:rFonts w:ascii="Calibri" w:hAnsi="Calibri" w:cs="Calibri"/>
        </w:rPr>
        <w:t xml:space="preserve">Developing the care plan in not a prerequisite for enrolling a beneficiary into the program in WSA. With that said, a care plan must be developed with both the beneficiary and care team after the beneficiary is enrolled. The HHP must send the care plan to the LE. The LE can determine the required mode in which the care plan is sent to the LE (via WSA, email, fax, etc.) and the timeframe in which the HHP must send the care plan to the LE. The care plan must be </w:t>
      </w:r>
      <w:r w:rsidR="00DB2733" w:rsidRPr="004015F3">
        <w:rPr>
          <w:rStyle w:val="normaltextrun"/>
          <w:rFonts w:ascii="Calibri" w:hAnsi="Calibri" w:cs="Calibri"/>
        </w:rPr>
        <w:t>complete</w:t>
      </w:r>
      <w:r w:rsidRPr="004015F3">
        <w:rPr>
          <w:rStyle w:val="normaltextrun"/>
          <w:rFonts w:ascii="Calibri" w:hAnsi="Calibri" w:cs="Calibri"/>
        </w:rPr>
        <w:t xml:space="preserve"> within </w:t>
      </w:r>
      <w:r w:rsidR="00774CD5" w:rsidRPr="004015F3">
        <w:rPr>
          <w:rStyle w:val="normaltextrun"/>
          <w:rFonts w:ascii="Calibri" w:hAnsi="Calibri" w:cs="Calibri"/>
        </w:rPr>
        <w:t>3</w:t>
      </w:r>
      <w:r w:rsidRPr="004015F3">
        <w:rPr>
          <w:rStyle w:val="normaltextrun"/>
          <w:rFonts w:ascii="Calibri" w:hAnsi="Calibri" w:cs="Calibri"/>
        </w:rPr>
        <w:t>0 days of the beneficiary enrollment. </w:t>
      </w:r>
      <w:r w:rsidRPr="004015F3">
        <w:rPr>
          <w:rStyle w:val="eop"/>
          <w:rFonts w:ascii="Calibri" w:hAnsi="Calibri" w:cs="Calibri"/>
        </w:rPr>
        <w:t> </w:t>
      </w:r>
    </w:p>
    <w:p w14:paraId="6D10B3DE" w14:textId="77777777" w:rsidR="00DB2733" w:rsidRPr="004015F3" w:rsidRDefault="00DB2733" w:rsidP="00DF6610">
      <w:pPr>
        <w:pStyle w:val="paragraph"/>
        <w:spacing w:before="0" w:beforeAutospacing="0" w:after="0" w:afterAutospacing="0"/>
        <w:textAlignment w:val="baseline"/>
        <w:rPr>
          <w:rStyle w:val="eop"/>
          <w:rFonts w:ascii="Calibri" w:hAnsi="Calibri" w:cs="Calibri"/>
        </w:rPr>
      </w:pPr>
    </w:p>
    <w:p w14:paraId="584CEA80" w14:textId="5B24A0EF" w:rsidR="00DB2733" w:rsidRPr="004015F3" w:rsidRDefault="00DB2733" w:rsidP="00DF6610">
      <w:pPr>
        <w:pStyle w:val="paragraph"/>
        <w:spacing w:before="0" w:beforeAutospacing="0" w:after="0" w:afterAutospacing="0"/>
        <w:textAlignment w:val="baseline"/>
        <w:rPr>
          <w:rStyle w:val="eop"/>
          <w:rFonts w:ascii="Calibri" w:hAnsi="Calibri" w:cs="Calibri"/>
          <w:b/>
          <w:bCs/>
        </w:rPr>
      </w:pPr>
      <w:r w:rsidRPr="004015F3">
        <w:rPr>
          <w:rStyle w:val="eop"/>
          <w:rFonts w:ascii="Calibri" w:hAnsi="Calibri" w:cs="Calibri"/>
          <w:b/>
          <w:bCs/>
        </w:rPr>
        <w:t>Does the NCM</w:t>
      </w:r>
      <w:r w:rsidR="004015F3" w:rsidRPr="004015F3">
        <w:rPr>
          <w:rStyle w:val="eop"/>
          <w:rFonts w:ascii="Calibri" w:hAnsi="Calibri" w:cs="Calibri"/>
          <w:b/>
          <w:bCs/>
        </w:rPr>
        <w:t>/Care Team</w:t>
      </w:r>
      <w:r w:rsidRPr="004015F3">
        <w:rPr>
          <w:rStyle w:val="eop"/>
          <w:rFonts w:ascii="Calibri" w:hAnsi="Calibri" w:cs="Calibri"/>
          <w:b/>
          <w:bCs/>
        </w:rPr>
        <w:t xml:space="preserve"> and the beneficiary </w:t>
      </w:r>
      <w:r w:rsidR="004015F3" w:rsidRPr="004015F3">
        <w:rPr>
          <w:rStyle w:val="eop"/>
          <w:rFonts w:ascii="Calibri" w:hAnsi="Calibri" w:cs="Calibri"/>
          <w:b/>
          <w:bCs/>
        </w:rPr>
        <w:t>have to</w:t>
      </w:r>
      <w:r w:rsidRPr="004015F3">
        <w:rPr>
          <w:rStyle w:val="eop"/>
          <w:rFonts w:ascii="Calibri" w:hAnsi="Calibri" w:cs="Calibri"/>
          <w:b/>
          <w:bCs/>
        </w:rPr>
        <w:t xml:space="preserve"> sign off on the care plan?</w:t>
      </w:r>
    </w:p>
    <w:p w14:paraId="3F4F3518" w14:textId="319EE329" w:rsidR="00DB2733" w:rsidRPr="004015F3" w:rsidRDefault="00DB2733" w:rsidP="00DF6610">
      <w:pPr>
        <w:pStyle w:val="paragraph"/>
        <w:spacing w:before="0" w:beforeAutospacing="0" w:after="0" w:afterAutospacing="0"/>
        <w:textAlignment w:val="baseline"/>
        <w:rPr>
          <w:rStyle w:val="eop"/>
          <w:rFonts w:ascii="Segoe UI" w:hAnsi="Segoe UI" w:cs="Segoe UI"/>
        </w:rPr>
      </w:pPr>
      <w:r w:rsidRPr="004015F3">
        <w:rPr>
          <w:rStyle w:val="eop"/>
          <w:rFonts w:ascii="Calibri" w:hAnsi="Calibri" w:cs="Calibri"/>
        </w:rPr>
        <w:t xml:space="preserve">It is best practice to have the NCM/Care Team and beneficiary sign off on the care plan. Signing the care plan ensures the beneficiary understands their goals and gives the HHP a </w:t>
      </w:r>
      <w:r w:rsidR="00447B51" w:rsidRPr="004015F3">
        <w:rPr>
          <w:rStyle w:val="eop"/>
          <w:rFonts w:ascii="Calibri" w:hAnsi="Calibri" w:cs="Calibri"/>
        </w:rPr>
        <w:t xml:space="preserve">receipt of who from the Care Team worked on creating the plan. </w:t>
      </w:r>
    </w:p>
    <w:p w14:paraId="11815672" w14:textId="77777777" w:rsidR="0089431A" w:rsidRPr="004015F3" w:rsidRDefault="0089431A" w:rsidP="005D53A7">
      <w:pPr>
        <w:pStyle w:val="paragraph"/>
        <w:spacing w:before="0" w:beforeAutospacing="0" w:after="0" w:afterAutospacing="0"/>
        <w:textAlignment w:val="baseline"/>
        <w:rPr>
          <w:rStyle w:val="eop"/>
          <w:rFonts w:ascii="Calibri" w:hAnsi="Calibri" w:cs="Calibri"/>
        </w:rPr>
      </w:pPr>
    </w:p>
    <w:p w14:paraId="30955A8D" w14:textId="79F1CF16" w:rsidR="004015F3" w:rsidRPr="004015F3" w:rsidRDefault="004015F3" w:rsidP="005D53A7">
      <w:pPr>
        <w:pStyle w:val="paragraph"/>
        <w:spacing w:before="0" w:beforeAutospacing="0" w:after="0" w:afterAutospacing="0"/>
        <w:textAlignment w:val="baseline"/>
        <w:rPr>
          <w:rStyle w:val="eop"/>
          <w:rFonts w:ascii="Calibri" w:hAnsi="Calibri" w:cs="Calibri"/>
          <w:b/>
          <w:bCs/>
        </w:rPr>
      </w:pPr>
      <w:r w:rsidRPr="004015F3">
        <w:rPr>
          <w:rStyle w:val="eop"/>
          <w:rFonts w:ascii="Calibri" w:hAnsi="Calibri" w:cs="Calibri"/>
          <w:b/>
          <w:bCs/>
        </w:rPr>
        <w:t>Who can write and develop the Care Plan with the beneficiary?</w:t>
      </w:r>
    </w:p>
    <w:p w14:paraId="0F6F8481" w14:textId="43B39004" w:rsidR="004015F3" w:rsidRPr="004015F3" w:rsidRDefault="004015F3" w:rsidP="005D53A7">
      <w:pPr>
        <w:pStyle w:val="paragraph"/>
        <w:spacing w:before="0" w:beforeAutospacing="0" w:after="0" w:afterAutospacing="0"/>
        <w:textAlignment w:val="baseline"/>
        <w:rPr>
          <w:rStyle w:val="eop"/>
          <w:rFonts w:ascii="Calibri" w:hAnsi="Calibri" w:cs="Calibri"/>
        </w:rPr>
      </w:pPr>
      <w:r w:rsidRPr="004015F3">
        <w:rPr>
          <w:rStyle w:val="eop"/>
          <w:rFonts w:ascii="Calibri" w:hAnsi="Calibri" w:cs="Calibri"/>
        </w:rPr>
        <w:t xml:space="preserve">Any member of the Care Team can work with the beneficiary on the development of the Care Plan </w:t>
      </w:r>
      <w:proofErr w:type="gramStart"/>
      <w:r w:rsidRPr="004015F3">
        <w:rPr>
          <w:rStyle w:val="eop"/>
          <w:rFonts w:ascii="Calibri" w:hAnsi="Calibri" w:cs="Calibri"/>
        </w:rPr>
        <w:t>as long as</w:t>
      </w:r>
      <w:proofErr w:type="gramEnd"/>
      <w:r w:rsidRPr="004015F3">
        <w:rPr>
          <w:rStyle w:val="eop"/>
          <w:rFonts w:ascii="Calibri" w:hAnsi="Calibri" w:cs="Calibri"/>
        </w:rPr>
        <w:t xml:space="preserve"> they have been appropriately trained on Care Plan development and motivational interviewing. </w:t>
      </w:r>
    </w:p>
    <w:p w14:paraId="5684036C" w14:textId="77777777" w:rsidR="004015F3" w:rsidRPr="004015F3" w:rsidRDefault="004015F3" w:rsidP="005D53A7">
      <w:pPr>
        <w:pStyle w:val="paragraph"/>
        <w:spacing w:before="0" w:beforeAutospacing="0" w:after="0" w:afterAutospacing="0"/>
        <w:textAlignment w:val="baseline"/>
        <w:rPr>
          <w:rStyle w:val="eop"/>
          <w:rFonts w:ascii="Calibri" w:hAnsi="Calibri" w:cs="Calibri"/>
        </w:rPr>
      </w:pPr>
    </w:p>
    <w:p w14:paraId="29DE00E6" w14:textId="77777777" w:rsidR="0089431A" w:rsidRPr="004015F3" w:rsidRDefault="0089431A" w:rsidP="0089431A">
      <w:pPr>
        <w:pStyle w:val="paragraph"/>
        <w:spacing w:before="0" w:beforeAutospacing="0" w:after="0" w:afterAutospacing="0"/>
        <w:rPr>
          <w:rFonts w:asciiTheme="minorHAnsi" w:hAnsiTheme="minorHAnsi" w:cstheme="minorBidi"/>
          <w:b/>
          <w:bCs/>
          <w:i/>
          <w:iCs/>
        </w:rPr>
      </w:pPr>
      <w:r w:rsidRPr="004015F3">
        <w:rPr>
          <w:rFonts w:asciiTheme="minorHAnsi" w:hAnsiTheme="minorHAnsi" w:cstheme="minorBidi"/>
          <w:b/>
          <w:bCs/>
          <w:i/>
          <w:iCs/>
        </w:rPr>
        <w:t>How can I assist a beneficiary to re-enroll in Medicaid?</w:t>
      </w:r>
    </w:p>
    <w:p w14:paraId="44D534D9" w14:textId="77777777" w:rsidR="0089431A" w:rsidRPr="004015F3" w:rsidRDefault="0089431A" w:rsidP="0089431A">
      <w:pPr>
        <w:pStyle w:val="paragraph"/>
        <w:spacing w:before="0" w:beforeAutospacing="0" w:after="0" w:afterAutospacing="0"/>
        <w:rPr>
          <w:i/>
          <w:iCs/>
        </w:rPr>
      </w:pPr>
      <w:r w:rsidRPr="004015F3">
        <w:rPr>
          <w:rFonts w:asciiTheme="minorHAnsi" w:hAnsiTheme="minorHAnsi" w:cstheme="minorHAnsi"/>
        </w:rPr>
        <w:t xml:space="preserve">Please use the link to </w:t>
      </w:r>
      <w:proofErr w:type="spellStart"/>
      <w:r w:rsidRPr="004015F3">
        <w:rPr>
          <w:rFonts w:asciiTheme="minorHAnsi" w:hAnsiTheme="minorHAnsi" w:cstheme="minorHAnsi"/>
        </w:rPr>
        <w:t>MIBridges</w:t>
      </w:r>
      <w:proofErr w:type="spellEnd"/>
      <w:r w:rsidRPr="004015F3">
        <w:rPr>
          <w:rFonts w:asciiTheme="minorHAnsi" w:hAnsiTheme="minorHAnsi" w:cstheme="minorHAnsi"/>
        </w:rPr>
        <w:t xml:space="preserve"> </w:t>
      </w:r>
      <w:hyperlink r:id="rId12">
        <w:r w:rsidRPr="004015F3">
          <w:rPr>
            <w:rStyle w:val="Hyperlink"/>
            <w:rFonts w:asciiTheme="minorHAnsi" w:eastAsia="Calibri" w:hAnsiTheme="minorHAnsi" w:cstheme="minorHAnsi"/>
            <w:color w:val="auto"/>
          </w:rPr>
          <w:t>MDHHS - Tools and Resources (michigan.gov)</w:t>
        </w:r>
      </w:hyperlink>
      <w:r w:rsidRPr="004015F3">
        <w:rPr>
          <w:rFonts w:asciiTheme="minorHAnsi" w:hAnsiTheme="minorHAnsi" w:cstheme="minorHAnsi"/>
        </w:rPr>
        <w:t xml:space="preserve"> to assist the beneficiary in re-enrolling for services</w:t>
      </w:r>
      <w:r w:rsidRPr="004015F3">
        <w:rPr>
          <w:rFonts w:asciiTheme="minorHAnsi" w:hAnsiTheme="minorHAnsi" w:cstheme="minorBidi"/>
          <w:i/>
          <w:iCs/>
        </w:rPr>
        <w:t xml:space="preserve">. </w:t>
      </w:r>
    </w:p>
    <w:p w14:paraId="1420F9E2" w14:textId="35E5F972" w:rsidR="005D53A7" w:rsidRPr="004015F3" w:rsidRDefault="005D53A7" w:rsidP="005D53A7">
      <w:pPr>
        <w:pStyle w:val="paragraph"/>
        <w:spacing w:before="0" w:beforeAutospacing="0" w:after="0" w:afterAutospacing="0"/>
        <w:textAlignment w:val="baseline"/>
        <w:rPr>
          <w:rFonts w:ascii="Segoe UI" w:hAnsi="Segoe UI" w:cs="Segoe UI"/>
        </w:rPr>
      </w:pPr>
    </w:p>
    <w:p w14:paraId="4538216B" w14:textId="6349EC75" w:rsidR="00FD211E" w:rsidRPr="004015F3" w:rsidRDefault="00FD211E" w:rsidP="00FD211E">
      <w:pPr>
        <w:pStyle w:val="paragraph"/>
        <w:spacing w:before="0" w:beforeAutospacing="0" w:after="0" w:afterAutospacing="0"/>
        <w:textAlignment w:val="baseline"/>
        <w:rPr>
          <w:rStyle w:val="eop"/>
          <w:rFonts w:asciiTheme="minorHAnsi" w:eastAsiaTheme="minorEastAsia" w:hAnsiTheme="minorHAnsi" w:cstheme="minorBidi"/>
          <w:b/>
          <w:bCs/>
          <w:i/>
          <w:iCs/>
        </w:rPr>
      </w:pPr>
      <w:r w:rsidRPr="004015F3">
        <w:rPr>
          <w:rStyle w:val="eop"/>
          <w:rFonts w:asciiTheme="minorHAnsi" w:eastAsiaTheme="minorEastAsia" w:hAnsiTheme="minorHAnsi" w:cstheme="minorBidi"/>
          <w:b/>
          <w:bCs/>
          <w:i/>
          <w:iCs/>
        </w:rPr>
        <w:lastRenderedPageBreak/>
        <w:t xml:space="preserve">Is the ASAM Continuum Assessment required for </w:t>
      </w:r>
      <w:r w:rsidR="004857BA" w:rsidRPr="004015F3">
        <w:rPr>
          <w:rStyle w:val="eop"/>
          <w:rFonts w:asciiTheme="minorHAnsi" w:eastAsiaTheme="minorEastAsia" w:hAnsiTheme="minorHAnsi" w:cstheme="minorBidi"/>
          <w:b/>
          <w:bCs/>
          <w:i/>
          <w:iCs/>
        </w:rPr>
        <w:t>SUD</w:t>
      </w:r>
      <w:r w:rsidRPr="004015F3">
        <w:rPr>
          <w:rStyle w:val="eop"/>
          <w:rFonts w:asciiTheme="minorHAnsi" w:eastAsiaTheme="minorEastAsia" w:hAnsiTheme="minorHAnsi" w:cstheme="minorBidi"/>
          <w:b/>
          <w:bCs/>
          <w:i/>
          <w:iCs/>
        </w:rPr>
        <w:t xml:space="preserve">HH HHPs who are SUD paneled providers? </w:t>
      </w:r>
    </w:p>
    <w:p w14:paraId="1566E063" w14:textId="6E8340C2" w:rsidR="00FD211E" w:rsidRPr="004015F3" w:rsidRDefault="00FD211E" w:rsidP="00FD211E">
      <w:pPr>
        <w:pStyle w:val="paragraph"/>
        <w:spacing w:before="0" w:beforeAutospacing="0" w:after="0" w:afterAutospacing="0"/>
        <w:textAlignment w:val="baseline"/>
        <w:rPr>
          <w:rStyle w:val="eop"/>
          <w:rFonts w:asciiTheme="minorHAnsi" w:eastAsiaTheme="minorEastAsia" w:hAnsiTheme="minorHAnsi" w:cstheme="minorBidi"/>
        </w:rPr>
      </w:pPr>
      <w:r w:rsidRPr="004015F3">
        <w:rPr>
          <w:rStyle w:val="eop"/>
          <w:rFonts w:asciiTheme="minorHAnsi" w:eastAsiaTheme="minorEastAsia" w:hAnsiTheme="minorHAnsi" w:cstheme="minorBidi"/>
        </w:rPr>
        <w:t xml:space="preserve">Yes, the ASAM Continuum Assessment must be used for </w:t>
      </w:r>
      <w:r w:rsidR="00774CD5" w:rsidRPr="004015F3">
        <w:rPr>
          <w:rStyle w:val="eop"/>
          <w:rFonts w:asciiTheme="minorHAnsi" w:eastAsiaTheme="minorEastAsia" w:hAnsiTheme="minorHAnsi" w:cstheme="minorBidi"/>
        </w:rPr>
        <w:t>SUD</w:t>
      </w:r>
      <w:r w:rsidRPr="004015F3">
        <w:rPr>
          <w:rStyle w:val="eop"/>
          <w:rFonts w:asciiTheme="minorHAnsi" w:eastAsiaTheme="minorEastAsia" w:hAnsiTheme="minorHAnsi" w:cstheme="minorBidi"/>
        </w:rPr>
        <w:t xml:space="preserve">HH HHPs who </w:t>
      </w:r>
      <w:proofErr w:type="gramStart"/>
      <w:r w:rsidRPr="004015F3">
        <w:rPr>
          <w:rStyle w:val="eop"/>
          <w:rFonts w:asciiTheme="minorHAnsi" w:eastAsiaTheme="minorEastAsia" w:hAnsiTheme="minorHAnsi" w:cstheme="minorBidi"/>
        </w:rPr>
        <w:t>are SUD paneled providers</w:t>
      </w:r>
      <w:proofErr w:type="gramEnd"/>
      <w:r w:rsidRPr="004015F3">
        <w:rPr>
          <w:rStyle w:val="eop"/>
          <w:rFonts w:asciiTheme="minorHAnsi" w:eastAsiaTheme="minorEastAsia" w:hAnsiTheme="minorHAnsi" w:cstheme="minorBidi"/>
        </w:rPr>
        <w:t xml:space="preserve">. Other contracted providers through the </w:t>
      </w:r>
      <w:r w:rsidR="00774CD5" w:rsidRPr="004015F3">
        <w:rPr>
          <w:rStyle w:val="eop"/>
          <w:rFonts w:asciiTheme="minorHAnsi" w:eastAsiaTheme="minorEastAsia" w:hAnsiTheme="minorHAnsi" w:cstheme="minorBidi"/>
        </w:rPr>
        <w:t>SUD</w:t>
      </w:r>
      <w:r w:rsidRPr="004015F3">
        <w:rPr>
          <w:rStyle w:val="eop"/>
          <w:rFonts w:asciiTheme="minorHAnsi" w:eastAsiaTheme="minorEastAsia" w:hAnsiTheme="minorHAnsi" w:cstheme="minorBidi"/>
        </w:rPr>
        <w:t>HH are not required to complete the assessment, the assessments used should be determined between LE and HHP.</w:t>
      </w:r>
    </w:p>
    <w:p w14:paraId="529F52CB" w14:textId="77777777" w:rsidR="00FD211E" w:rsidRPr="004015F3" w:rsidRDefault="00FD211E" w:rsidP="005D53A7">
      <w:pPr>
        <w:pStyle w:val="paragraph"/>
        <w:spacing w:before="0" w:beforeAutospacing="0" w:after="0" w:afterAutospacing="0"/>
        <w:textAlignment w:val="baseline"/>
        <w:rPr>
          <w:rFonts w:ascii="Segoe UI" w:hAnsi="Segoe UI" w:cs="Segoe UI"/>
        </w:rPr>
      </w:pPr>
    </w:p>
    <w:p w14:paraId="0DFF3F1F" w14:textId="1C09803B" w:rsidR="00A1635C" w:rsidRPr="004015F3" w:rsidRDefault="0093042B" w:rsidP="00AF3D5E">
      <w:pPr>
        <w:pStyle w:val="Heading1"/>
        <w:spacing w:before="0" w:line="240" w:lineRule="auto"/>
        <w:rPr>
          <w:rFonts w:cstheme="majorHAnsi"/>
          <w:b/>
          <w:bCs/>
          <w:sz w:val="24"/>
          <w:szCs w:val="24"/>
        </w:rPr>
      </w:pPr>
      <w:r w:rsidRPr="004015F3">
        <w:rPr>
          <w:rStyle w:val="normaltextrun"/>
          <w:rFonts w:cstheme="majorHAnsi"/>
          <w:b/>
          <w:bCs/>
          <w:color w:val="2F5496"/>
          <w:sz w:val="24"/>
          <w:szCs w:val="24"/>
        </w:rPr>
        <w:t xml:space="preserve">Encounters and Billing </w:t>
      </w:r>
      <w:r w:rsidR="00A1635C" w:rsidRPr="004015F3">
        <w:rPr>
          <w:rStyle w:val="eop"/>
          <w:rFonts w:cstheme="majorHAnsi"/>
          <w:sz w:val="24"/>
          <w:szCs w:val="24"/>
        </w:rPr>
        <w:t> </w:t>
      </w:r>
    </w:p>
    <w:p w14:paraId="14253359" w14:textId="410A402F" w:rsidR="00A1635C" w:rsidRPr="004015F3" w:rsidRDefault="00A1635C" w:rsidP="00A1635C">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color w:val="000000"/>
        </w:rPr>
        <w:t xml:space="preserve">What benefit plans exclude a beneficiary to be eligible for </w:t>
      </w:r>
      <w:r w:rsidR="00774CD5" w:rsidRPr="004015F3">
        <w:rPr>
          <w:rStyle w:val="normaltextrun"/>
          <w:rFonts w:ascii="Calibri" w:hAnsi="Calibri" w:cs="Calibri"/>
          <w:b/>
          <w:bCs/>
          <w:color w:val="000000"/>
        </w:rPr>
        <w:t>Substance Use Disorder</w:t>
      </w:r>
      <w:r w:rsidRPr="004015F3">
        <w:rPr>
          <w:rStyle w:val="normaltextrun"/>
          <w:rFonts w:ascii="Calibri" w:hAnsi="Calibri" w:cs="Calibri"/>
          <w:b/>
          <w:bCs/>
          <w:color w:val="000000"/>
        </w:rPr>
        <w:t xml:space="preserve"> Health Homes?</w:t>
      </w:r>
      <w:r w:rsidRPr="004015F3">
        <w:rPr>
          <w:rStyle w:val="eop"/>
          <w:rFonts w:ascii="Calibri" w:hAnsi="Calibri" w:cs="Calibri"/>
          <w:color w:val="000000"/>
        </w:rPr>
        <w:t> </w:t>
      </w:r>
    </w:p>
    <w:p w14:paraId="22841895" w14:textId="6148F356" w:rsidR="00A1635C" w:rsidRPr="004015F3" w:rsidRDefault="00A1635C" w:rsidP="005D53A7">
      <w:pPr>
        <w:pStyle w:val="paragraph"/>
        <w:spacing w:before="0" w:beforeAutospacing="0" w:after="0" w:afterAutospacing="0"/>
        <w:textAlignment w:val="baseline"/>
        <w:rPr>
          <w:rStyle w:val="normaltextrun"/>
          <w:rFonts w:ascii="Segoe UI" w:hAnsi="Segoe UI" w:cs="Segoe UI"/>
        </w:rPr>
      </w:pPr>
      <w:r w:rsidRPr="004015F3">
        <w:rPr>
          <w:rStyle w:val="normaltextrun"/>
          <w:rFonts w:ascii="Calibri" w:hAnsi="Calibri" w:cs="Calibri"/>
          <w:color w:val="000000"/>
        </w:rPr>
        <w:t>A beneficiary cannot be enrolled in HHBH (Behavioral Health Home), </w:t>
      </w:r>
      <w:proofErr w:type="spellStart"/>
      <w:r w:rsidRPr="004015F3">
        <w:rPr>
          <w:rStyle w:val="spellingerror"/>
          <w:rFonts w:ascii="Calibri" w:hAnsi="Calibri" w:cs="Calibri"/>
        </w:rPr>
        <w:t>HHMICare</w:t>
      </w:r>
      <w:proofErr w:type="spellEnd"/>
      <w:r w:rsidRPr="004015F3">
        <w:rPr>
          <w:rStyle w:val="normaltextrun"/>
          <w:rFonts w:ascii="Calibri" w:hAnsi="Calibri" w:cs="Calibri"/>
        </w:rPr>
        <w:t xml:space="preserve"> (Health Home MI Care Team), ICO-MC (Integrated Care MI Health Link), NH (Nursing Home), </w:t>
      </w:r>
      <w:r w:rsidR="00503CDC" w:rsidRPr="004015F3">
        <w:rPr>
          <w:rStyle w:val="normaltextrun"/>
          <w:rFonts w:ascii="Calibri" w:hAnsi="Calibri" w:cs="Calibri"/>
        </w:rPr>
        <w:t xml:space="preserve">TCM-INCAR (Targeted Case Management for Incarceration) </w:t>
      </w:r>
      <w:r w:rsidRPr="004015F3">
        <w:rPr>
          <w:rStyle w:val="normaltextrun"/>
          <w:rFonts w:ascii="Calibri" w:hAnsi="Calibri" w:cs="Calibri"/>
        </w:rPr>
        <w:t>or Hospice</w:t>
      </w:r>
      <w:r w:rsidR="00447B51" w:rsidRPr="004015F3">
        <w:rPr>
          <w:rStyle w:val="normaltextrun"/>
          <w:rFonts w:ascii="Calibri" w:hAnsi="Calibri" w:cs="Calibri"/>
        </w:rPr>
        <w:t xml:space="preserve"> at</w:t>
      </w:r>
      <w:r w:rsidRPr="004015F3">
        <w:rPr>
          <w:rStyle w:val="normaltextrun"/>
          <w:rFonts w:ascii="Calibri" w:hAnsi="Calibri" w:cs="Calibri"/>
        </w:rPr>
        <w:t xml:space="preserve"> the same </w:t>
      </w:r>
      <w:r w:rsidR="00774CD5" w:rsidRPr="004015F3">
        <w:rPr>
          <w:rStyle w:val="normaltextrun"/>
          <w:rFonts w:ascii="Calibri" w:hAnsi="Calibri" w:cs="Calibri"/>
        </w:rPr>
        <w:t>time as the HH</w:t>
      </w:r>
      <w:r w:rsidRPr="004015F3">
        <w:rPr>
          <w:rStyle w:val="normaltextrun"/>
          <w:rFonts w:ascii="Calibri" w:hAnsi="Calibri" w:cs="Calibri"/>
        </w:rPr>
        <w:t>. A beneficiary cannot be in spend down.</w:t>
      </w:r>
      <w:r w:rsidRPr="004015F3">
        <w:rPr>
          <w:rStyle w:val="eop"/>
          <w:rFonts w:ascii="Calibri" w:hAnsi="Calibri" w:cs="Calibri"/>
        </w:rPr>
        <w:t> </w:t>
      </w:r>
    </w:p>
    <w:p w14:paraId="3513A3EA" w14:textId="77777777" w:rsidR="00A1635C" w:rsidRPr="004015F3" w:rsidRDefault="00A1635C" w:rsidP="005D53A7">
      <w:pPr>
        <w:pStyle w:val="paragraph"/>
        <w:spacing w:before="0" w:beforeAutospacing="0" w:after="0" w:afterAutospacing="0"/>
        <w:textAlignment w:val="baseline"/>
        <w:rPr>
          <w:rStyle w:val="normaltextrun"/>
          <w:rFonts w:ascii="Calibri" w:hAnsi="Calibri" w:cs="Calibri"/>
          <w:b/>
          <w:bCs/>
          <w:i/>
          <w:iCs/>
        </w:rPr>
      </w:pPr>
    </w:p>
    <w:p w14:paraId="51F5C5CE" w14:textId="40AFD88E"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Do Health Home Partners need to submit any documentation to the state?</w:t>
      </w:r>
      <w:r w:rsidRPr="004015F3">
        <w:rPr>
          <w:rStyle w:val="eop"/>
          <w:rFonts w:ascii="Calibri" w:hAnsi="Calibri" w:cs="Calibri"/>
        </w:rPr>
        <w:t> </w:t>
      </w:r>
    </w:p>
    <w:p w14:paraId="5CB262A0" w14:textId="4F6C2B22" w:rsidR="005D53A7" w:rsidRPr="004015F3" w:rsidRDefault="00F014B0" w:rsidP="005D53A7">
      <w:pPr>
        <w:pStyle w:val="paragraph"/>
        <w:spacing w:before="0" w:beforeAutospacing="0" w:after="0" w:afterAutospacing="0"/>
        <w:textAlignment w:val="baseline"/>
        <w:rPr>
          <w:rStyle w:val="eop"/>
          <w:rFonts w:ascii="Calibri" w:hAnsi="Calibri" w:cs="Calibri"/>
        </w:rPr>
      </w:pPr>
      <w:r w:rsidRPr="004015F3">
        <w:rPr>
          <w:rStyle w:val="normaltextrun"/>
          <w:rFonts w:ascii="Calibri" w:hAnsi="Calibri" w:cs="Calibri"/>
        </w:rPr>
        <w:t>No, the state will gather reports</w:t>
      </w:r>
      <w:r w:rsidR="000E05FE" w:rsidRPr="004015F3">
        <w:rPr>
          <w:rStyle w:val="normaltextrun"/>
          <w:rFonts w:ascii="Calibri" w:hAnsi="Calibri" w:cs="Calibri"/>
        </w:rPr>
        <w:t>/metrics</w:t>
      </w:r>
      <w:r w:rsidRPr="004015F3">
        <w:rPr>
          <w:rStyle w:val="normaltextrun"/>
          <w:rFonts w:ascii="Calibri" w:hAnsi="Calibri" w:cs="Calibri"/>
        </w:rPr>
        <w:t xml:space="preserve"> from the WSA and the Data Warehouse</w:t>
      </w:r>
      <w:r w:rsidR="005D53A7" w:rsidRPr="004015F3">
        <w:rPr>
          <w:rStyle w:val="normaltextrun"/>
          <w:rFonts w:ascii="Calibri" w:hAnsi="Calibri" w:cs="Calibri"/>
        </w:rPr>
        <w:t>.</w:t>
      </w:r>
      <w:r w:rsidRPr="004015F3">
        <w:rPr>
          <w:rStyle w:val="normaltextrun"/>
          <w:rFonts w:ascii="Calibri" w:hAnsi="Calibri" w:cs="Calibri"/>
        </w:rPr>
        <w:t xml:space="preserve"> Each PIHP may require HHPs to submit additional documentation or metrics. </w:t>
      </w:r>
      <w:r w:rsidR="000E05FE" w:rsidRPr="004015F3">
        <w:rPr>
          <w:rStyle w:val="normaltextrun"/>
          <w:rFonts w:ascii="Calibri" w:hAnsi="Calibri" w:cs="Calibri"/>
        </w:rPr>
        <w:t xml:space="preserve">The HHP will submit claims to the PIHPs. </w:t>
      </w:r>
      <w:r w:rsidR="005D53A7" w:rsidRPr="004015F3">
        <w:rPr>
          <w:rStyle w:val="eop"/>
          <w:rFonts w:ascii="Calibri" w:hAnsi="Calibri" w:cs="Calibri"/>
        </w:rPr>
        <w:t> </w:t>
      </w:r>
    </w:p>
    <w:p w14:paraId="24E669A0" w14:textId="70F5B9D4" w:rsidR="000E05FE" w:rsidRPr="004015F3" w:rsidRDefault="000E05FE" w:rsidP="005D53A7">
      <w:pPr>
        <w:pStyle w:val="paragraph"/>
        <w:spacing w:before="0" w:beforeAutospacing="0" w:after="0" w:afterAutospacing="0"/>
        <w:textAlignment w:val="baseline"/>
        <w:rPr>
          <w:rStyle w:val="eop"/>
          <w:rFonts w:ascii="Calibri" w:hAnsi="Calibri" w:cs="Calibri"/>
        </w:rPr>
      </w:pPr>
    </w:p>
    <w:p w14:paraId="3F343E06" w14:textId="08483ED9" w:rsidR="000B2867" w:rsidRPr="004015F3" w:rsidRDefault="000B2867" w:rsidP="000B2867">
      <w:pPr>
        <w:pStyle w:val="paragraph"/>
        <w:spacing w:before="0" w:beforeAutospacing="0" w:after="0" w:afterAutospacing="0"/>
        <w:rPr>
          <w:rStyle w:val="eop"/>
          <w:rFonts w:ascii="Calibri" w:hAnsi="Calibri" w:cs="Calibri"/>
          <w:b/>
          <w:bCs/>
        </w:rPr>
      </w:pPr>
      <w:r w:rsidRPr="004015F3">
        <w:rPr>
          <w:rStyle w:val="eop"/>
          <w:rFonts w:ascii="Calibri" w:hAnsi="Calibri" w:cs="Calibri"/>
          <w:b/>
          <w:bCs/>
        </w:rPr>
        <w:t>Can a LE contract with a HHP outside of their designated PIHP region for HH services?</w:t>
      </w:r>
    </w:p>
    <w:p w14:paraId="523C3310" w14:textId="26014322" w:rsidR="000B2867" w:rsidRPr="004015F3" w:rsidRDefault="000B2867" w:rsidP="000B2867">
      <w:pPr>
        <w:pStyle w:val="paragraph"/>
        <w:spacing w:before="0" w:beforeAutospacing="0" w:after="0" w:afterAutospacing="0"/>
        <w:rPr>
          <w:rStyle w:val="eop"/>
          <w:rFonts w:ascii="Calibri" w:hAnsi="Calibri" w:cs="Calibri"/>
        </w:rPr>
      </w:pPr>
      <w:r w:rsidRPr="004015F3">
        <w:rPr>
          <w:rStyle w:val="eop"/>
          <w:rFonts w:ascii="Calibri" w:hAnsi="Calibri" w:cs="Calibri"/>
        </w:rPr>
        <w:t xml:space="preserve">Yes, a LE can contract outside of their PIHP region for HH </w:t>
      </w:r>
      <w:r w:rsidR="00A1635C" w:rsidRPr="004015F3">
        <w:rPr>
          <w:rStyle w:val="eop"/>
          <w:rFonts w:ascii="Calibri" w:hAnsi="Calibri" w:cs="Calibri"/>
        </w:rPr>
        <w:t>services,</w:t>
      </w:r>
      <w:r w:rsidRPr="004015F3">
        <w:rPr>
          <w:rStyle w:val="eop"/>
          <w:rFonts w:ascii="Calibri" w:hAnsi="Calibri" w:cs="Calibri"/>
        </w:rPr>
        <w:t xml:space="preserve"> but all beneficiaries must reside within that PIHP to be eligible for services. </w:t>
      </w:r>
    </w:p>
    <w:p w14:paraId="6A7FC035" w14:textId="77777777" w:rsidR="000B2867" w:rsidRPr="004015F3" w:rsidRDefault="000B2867" w:rsidP="000B286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41FD9176" w14:textId="77777777" w:rsidR="000B2867" w:rsidRPr="004015F3" w:rsidRDefault="000B2867" w:rsidP="000B286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Can dual eligible beneficiaries (Medicaid/Medicare) that are enrolled in MI Health Link be enrolled in a Health Home?</w:t>
      </w:r>
      <w:r w:rsidRPr="004015F3">
        <w:rPr>
          <w:rStyle w:val="eop"/>
          <w:rFonts w:ascii="Calibri" w:hAnsi="Calibri" w:cs="Calibri"/>
        </w:rPr>
        <w:t> </w:t>
      </w:r>
    </w:p>
    <w:p w14:paraId="37C23E66" w14:textId="77777777" w:rsidR="000B2867" w:rsidRPr="004015F3" w:rsidRDefault="000B2867" w:rsidP="000B286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 xml:space="preserve">Although dual eligible beneficiaries are eligible for health homes, those enrolled in MI Health Link are not eligible for health homes. </w:t>
      </w:r>
      <w:r w:rsidRPr="004015F3">
        <w:rPr>
          <w:rStyle w:val="eop"/>
          <w:rFonts w:ascii="Calibri" w:hAnsi="Calibri" w:cs="Calibri"/>
        </w:rPr>
        <w:t> </w:t>
      </w:r>
    </w:p>
    <w:p w14:paraId="31E0A36D" w14:textId="77777777" w:rsidR="000B2867" w:rsidRPr="004015F3" w:rsidRDefault="000B2867" w:rsidP="000B286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11EA544F" w14:textId="77777777" w:rsidR="000B2867" w:rsidRPr="004015F3" w:rsidRDefault="000B2867" w:rsidP="000B286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Can health home services be provided outside of the office? </w:t>
      </w:r>
      <w:r w:rsidRPr="004015F3">
        <w:rPr>
          <w:rStyle w:val="eop"/>
          <w:rFonts w:ascii="Calibri" w:hAnsi="Calibri" w:cs="Calibri"/>
        </w:rPr>
        <w:t> </w:t>
      </w:r>
    </w:p>
    <w:p w14:paraId="65B107A7" w14:textId="77777777" w:rsidR="000B2867" w:rsidRPr="004015F3" w:rsidRDefault="000B2867" w:rsidP="5FA86A85">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Yes, health home services can be provided out of the HHP provider site.</w:t>
      </w:r>
      <w:r w:rsidRPr="004015F3">
        <w:rPr>
          <w:rStyle w:val="eop"/>
          <w:rFonts w:ascii="Calibri" w:hAnsi="Calibri" w:cs="Calibri"/>
        </w:rPr>
        <w:t> </w:t>
      </w:r>
    </w:p>
    <w:p w14:paraId="57385BDC" w14:textId="1BD696DF" w:rsidR="5FA86A85" w:rsidRPr="004015F3" w:rsidRDefault="5FA86A85" w:rsidP="5FA86A85">
      <w:pPr>
        <w:pStyle w:val="paragraph"/>
        <w:spacing w:before="0" w:beforeAutospacing="0" w:after="0" w:afterAutospacing="0"/>
        <w:rPr>
          <w:rStyle w:val="eop"/>
          <w:rFonts w:ascii="Calibri" w:hAnsi="Calibri" w:cs="Calibri"/>
        </w:rPr>
      </w:pPr>
    </w:p>
    <w:p w14:paraId="78CB9843" w14:textId="569FC55A" w:rsidR="28196254" w:rsidRPr="004015F3" w:rsidRDefault="28196254" w:rsidP="5FA86A85">
      <w:pPr>
        <w:pStyle w:val="paragraph"/>
        <w:spacing w:before="0" w:beforeAutospacing="0" w:after="0" w:afterAutospacing="0"/>
        <w:rPr>
          <w:rStyle w:val="eop"/>
          <w:rFonts w:ascii="Calibri" w:hAnsi="Calibri" w:cs="Calibri"/>
          <w:b/>
          <w:bCs/>
          <w:i/>
          <w:iCs/>
        </w:rPr>
      </w:pPr>
      <w:r w:rsidRPr="004015F3">
        <w:rPr>
          <w:rStyle w:val="eop"/>
          <w:rFonts w:ascii="Calibri" w:hAnsi="Calibri" w:cs="Calibri"/>
          <w:b/>
          <w:bCs/>
          <w:i/>
          <w:iCs/>
        </w:rPr>
        <w:t>Does the first HH visit have to be in-person?</w:t>
      </w:r>
    </w:p>
    <w:p w14:paraId="425B8DA8" w14:textId="351DD881" w:rsidR="28196254" w:rsidRPr="004015F3" w:rsidRDefault="28196254" w:rsidP="5FA86A85">
      <w:pPr>
        <w:pStyle w:val="paragraph"/>
        <w:spacing w:before="0" w:beforeAutospacing="0" w:after="0" w:afterAutospacing="0"/>
        <w:rPr>
          <w:rStyle w:val="eop"/>
          <w:rFonts w:ascii="Calibri" w:hAnsi="Calibri" w:cs="Calibri"/>
        </w:rPr>
      </w:pPr>
      <w:r w:rsidRPr="004015F3">
        <w:rPr>
          <w:rStyle w:val="eop"/>
          <w:rFonts w:ascii="Calibri" w:hAnsi="Calibri" w:cs="Calibri"/>
        </w:rPr>
        <w:t xml:space="preserve">Yes, all new </w:t>
      </w:r>
      <w:r w:rsidR="004857BA" w:rsidRPr="004015F3">
        <w:rPr>
          <w:rStyle w:val="eop"/>
          <w:rFonts w:ascii="Calibri" w:hAnsi="Calibri" w:cs="Calibri"/>
        </w:rPr>
        <w:t>SUD</w:t>
      </w:r>
      <w:r w:rsidRPr="004015F3">
        <w:rPr>
          <w:rStyle w:val="eop"/>
          <w:rFonts w:ascii="Calibri" w:hAnsi="Calibri" w:cs="Calibri"/>
        </w:rPr>
        <w:t xml:space="preserve">HH beneficiaries must have their first </w:t>
      </w:r>
      <w:r w:rsidR="004857BA" w:rsidRPr="004015F3">
        <w:rPr>
          <w:rStyle w:val="eop"/>
          <w:rFonts w:ascii="Calibri" w:hAnsi="Calibri" w:cs="Calibri"/>
        </w:rPr>
        <w:t>SUD</w:t>
      </w:r>
      <w:r w:rsidRPr="004015F3">
        <w:rPr>
          <w:rStyle w:val="eop"/>
          <w:rFonts w:ascii="Calibri" w:hAnsi="Calibri" w:cs="Calibri"/>
        </w:rPr>
        <w:t>HH visit in-person. Face-to face visits may</w:t>
      </w:r>
      <w:r w:rsidR="66BE4785" w:rsidRPr="004015F3">
        <w:rPr>
          <w:rStyle w:val="eop"/>
          <w:rFonts w:ascii="Calibri" w:hAnsi="Calibri" w:cs="Calibri"/>
        </w:rPr>
        <w:t xml:space="preserve">be utilized after the first HH visit. </w:t>
      </w:r>
    </w:p>
    <w:p w14:paraId="4062A835" w14:textId="4E88E796" w:rsidR="5FA86A85" w:rsidRPr="004015F3" w:rsidRDefault="5FA86A85" w:rsidP="5FA86A85">
      <w:pPr>
        <w:pStyle w:val="paragraph"/>
        <w:spacing w:before="0" w:beforeAutospacing="0" w:after="0" w:afterAutospacing="0"/>
        <w:rPr>
          <w:rStyle w:val="eop"/>
          <w:rFonts w:ascii="Calibri" w:hAnsi="Calibri" w:cs="Calibri"/>
        </w:rPr>
      </w:pPr>
    </w:p>
    <w:p w14:paraId="28A1F89C" w14:textId="2112619F" w:rsidR="66BE4785" w:rsidRPr="004015F3" w:rsidRDefault="66BE4785" w:rsidP="5FA86A85">
      <w:pPr>
        <w:pStyle w:val="paragraph"/>
        <w:spacing w:before="0" w:beforeAutospacing="0" w:after="0" w:afterAutospacing="0"/>
        <w:rPr>
          <w:rStyle w:val="eop"/>
          <w:rFonts w:ascii="Calibri" w:hAnsi="Calibri" w:cs="Calibri"/>
          <w:b/>
          <w:bCs/>
          <w:i/>
          <w:iCs/>
        </w:rPr>
      </w:pPr>
      <w:r w:rsidRPr="004015F3">
        <w:rPr>
          <w:rStyle w:val="eop"/>
          <w:rFonts w:ascii="Calibri" w:hAnsi="Calibri" w:cs="Calibri"/>
          <w:b/>
          <w:bCs/>
          <w:i/>
          <w:iCs/>
        </w:rPr>
        <w:t>What is the definition of in-person vs face-to-face.</w:t>
      </w:r>
    </w:p>
    <w:p w14:paraId="537F9145" w14:textId="611099CE" w:rsidR="000B2867" w:rsidRPr="004015F3" w:rsidRDefault="66BE4785" w:rsidP="1252DBCF">
      <w:pPr>
        <w:spacing w:after="0"/>
        <w:textAlignment w:val="baseline"/>
        <w:rPr>
          <w:sz w:val="24"/>
          <w:szCs w:val="24"/>
        </w:rPr>
      </w:pPr>
      <w:r w:rsidRPr="004015F3">
        <w:rPr>
          <w:rFonts w:ascii="Calibri" w:eastAsia="Calibri" w:hAnsi="Calibri" w:cs="Calibri"/>
          <w:b/>
          <w:bCs/>
          <w:sz w:val="24"/>
          <w:szCs w:val="24"/>
        </w:rPr>
        <w:t>In person:</w:t>
      </w:r>
      <w:r w:rsidRPr="004015F3">
        <w:rPr>
          <w:rFonts w:ascii="Calibri" w:eastAsia="Calibri" w:hAnsi="Calibri" w:cs="Calibri"/>
          <w:sz w:val="24"/>
          <w:szCs w:val="24"/>
        </w:rPr>
        <w:t xml:space="preserve"> an encounter that must be completed with beneficiary and provider physically together in the same location and is not allowed through telehealth. </w:t>
      </w:r>
      <w:r w:rsidRPr="004015F3">
        <w:rPr>
          <w:rFonts w:ascii="Calibri" w:eastAsia="Calibri" w:hAnsi="Calibri" w:cs="Calibri"/>
          <w:b/>
          <w:bCs/>
          <w:sz w:val="24"/>
          <w:szCs w:val="24"/>
        </w:rPr>
        <w:t>Face-to-face:</w:t>
      </w:r>
      <w:r w:rsidRPr="004015F3">
        <w:rPr>
          <w:rFonts w:ascii="Calibri" w:eastAsia="Calibri" w:hAnsi="Calibri" w:cs="Calibri"/>
          <w:sz w:val="24"/>
          <w:szCs w:val="24"/>
        </w:rPr>
        <w:t xml:space="preserve"> an encounter that can be either in person or using telehealth (simultaneous audio and visual technology).</w:t>
      </w:r>
    </w:p>
    <w:p w14:paraId="191C1E35" w14:textId="77777777" w:rsidR="00503CDC" w:rsidRPr="004015F3" w:rsidRDefault="00503CDC" w:rsidP="000B2867">
      <w:pPr>
        <w:pStyle w:val="paragraph"/>
        <w:spacing w:before="0" w:beforeAutospacing="0" w:after="0" w:afterAutospacing="0"/>
        <w:textAlignment w:val="baseline"/>
        <w:rPr>
          <w:rStyle w:val="normaltextrun"/>
          <w:rFonts w:ascii="Calibri" w:hAnsi="Calibri" w:cs="Calibri"/>
          <w:b/>
          <w:bCs/>
          <w:i/>
          <w:iCs/>
        </w:rPr>
      </w:pPr>
    </w:p>
    <w:p w14:paraId="5FF4EAB7" w14:textId="4E8D2D9F" w:rsidR="000B2867" w:rsidRPr="004015F3" w:rsidRDefault="000B2867" w:rsidP="000B286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Can beneficiaries receive services from Health Homes and CCBHC?</w:t>
      </w:r>
      <w:r w:rsidRPr="004015F3">
        <w:rPr>
          <w:rStyle w:val="eop"/>
          <w:rFonts w:ascii="Calibri" w:hAnsi="Calibri" w:cs="Calibri"/>
        </w:rPr>
        <w:t> </w:t>
      </w:r>
    </w:p>
    <w:p w14:paraId="51DD68D6" w14:textId="7A3DD635" w:rsidR="000B2867" w:rsidRPr="004015F3" w:rsidRDefault="000B2867" w:rsidP="000B286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lastRenderedPageBreak/>
        <w:t xml:space="preserve">Yes, beneficiaries can be enrolled/assigned in both CCBHC and </w:t>
      </w:r>
      <w:r w:rsidR="004857BA" w:rsidRPr="004015F3">
        <w:rPr>
          <w:rStyle w:val="normaltextrun"/>
          <w:rFonts w:ascii="Calibri" w:hAnsi="Calibri" w:cs="Calibri"/>
        </w:rPr>
        <w:t>SUD</w:t>
      </w:r>
      <w:r w:rsidRPr="004015F3">
        <w:rPr>
          <w:rStyle w:val="normaltextrun"/>
          <w:rFonts w:ascii="Calibri" w:hAnsi="Calibri" w:cs="Calibri"/>
        </w:rPr>
        <w:t>HH programs.</w:t>
      </w:r>
      <w:r w:rsidR="00A1635C" w:rsidRPr="004015F3">
        <w:rPr>
          <w:rStyle w:val="normaltextrun"/>
          <w:rFonts w:ascii="Calibri" w:hAnsi="Calibri" w:cs="Calibri"/>
        </w:rPr>
        <w:t xml:space="preserve"> </w:t>
      </w:r>
      <w:r w:rsidR="004857BA" w:rsidRPr="004015F3">
        <w:rPr>
          <w:rStyle w:val="normaltextrun"/>
          <w:rFonts w:ascii="Calibri" w:hAnsi="Calibri" w:cs="Calibri"/>
        </w:rPr>
        <w:t>SUD</w:t>
      </w:r>
      <w:r w:rsidR="00A1635C" w:rsidRPr="004015F3">
        <w:rPr>
          <w:rStyle w:val="normaltextrun"/>
          <w:rFonts w:ascii="Calibri" w:hAnsi="Calibri" w:cs="Calibri"/>
        </w:rPr>
        <w:t>HH should take lead on all care coordination activities.</w:t>
      </w:r>
    </w:p>
    <w:p w14:paraId="360BCB56" w14:textId="77777777" w:rsidR="000B2867" w:rsidRPr="004015F3" w:rsidRDefault="000B2867" w:rsidP="000B286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7D8463CD" w14:textId="6CA2C31B" w:rsidR="000B2867" w:rsidRPr="004015F3" w:rsidRDefault="00BB0930" w:rsidP="000B286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Do HHPs have to change the billing process for treatment services</w:t>
      </w:r>
      <w:r w:rsidR="000B2867" w:rsidRPr="004015F3">
        <w:rPr>
          <w:rStyle w:val="normaltextrun"/>
          <w:rFonts w:ascii="Calibri" w:hAnsi="Calibri" w:cs="Calibri"/>
          <w:b/>
          <w:bCs/>
          <w:i/>
          <w:iCs/>
        </w:rPr>
        <w:t>?</w:t>
      </w:r>
      <w:r w:rsidR="000B2867" w:rsidRPr="004015F3">
        <w:rPr>
          <w:rStyle w:val="eop"/>
          <w:rFonts w:ascii="Calibri" w:hAnsi="Calibri" w:cs="Calibri"/>
        </w:rPr>
        <w:t> </w:t>
      </w:r>
    </w:p>
    <w:p w14:paraId="5AF5AD33" w14:textId="6CE22602" w:rsidR="000B2867" w:rsidRPr="004015F3" w:rsidRDefault="00BB0930" w:rsidP="000B2867">
      <w:pPr>
        <w:pStyle w:val="paragraph"/>
        <w:spacing w:before="0" w:beforeAutospacing="0" w:after="0" w:afterAutospacing="0"/>
        <w:textAlignment w:val="baseline"/>
        <w:rPr>
          <w:rStyle w:val="normaltextrun"/>
          <w:rFonts w:ascii="Segoe UI" w:hAnsi="Segoe UI" w:cs="Segoe UI"/>
        </w:rPr>
      </w:pPr>
      <w:r w:rsidRPr="004015F3">
        <w:rPr>
          <w:rStyle w:val="normaltextrun"/>
          <w:rFonts w:ascii="Calibri" w:hAnsi="Calibri" w:cs="Calibri"/>
          <w:color w:val="000000"/>
        </w:rPr>
        <w:t>No</w:t>
      </w:r>
      <w:r w:rsidR="000B2867" w:rsidRPr="004015F3">
        <w:rPr>
          <w:rStyle w:val="normaltextrun"/>
          <w:rFonts w:ascii="Calibri" w:hAnsi="Calibri" w:cs="Calibri"/>
          <w:color w:val="000000"/>
        </w:rPr>
        <w:t>, the purpose of health homes is to provide comprehensive care coordination services on top of other Medicaid reimbursable services.</w:t>
      </w:r>
      <w:r w:rsidR="000B2867" w:rsidRPr="004015F3">
        <w:rPr>
          <w:rStyle w:val="eop"/>
          <w:rFonts w:ascii="Calibri" w:hAnsi="Calibri" w:cs="Calibri"/>
          <w:color w:val="000000"/>
        </w:rPr>
        <w:t> </w:t>
      </w:r>
    </w:p>
    <w:p w14:paraId="1DE6ED8F" w14:textId="77777777" w:rsidR="000B2867" w:rsidRPr="004015F3" w:rsidRDefault="000B2867" w:rsidP="005D53A7">
      <w:pPr>
        <w:pStyle w:val="paragraph"/>
        <w:spacing w:before="0" w:beforeAutospacing="0" w:after="0" w:afterAutospacing="0"/>
        <w:textAlignment w:val="baseline"/>
        <w:rPr>
          <w:rStyle w:val="eop"/>
          <w:rFonts w:ascii="Calibri" w:hAnsi="Calibri" w:cs="Calibri"/>
        </w:rPr>
      </w:pPr>
    </w:p>
    <w:p w14:paraId="51906308" w14:textId="3AD9073A" w:rsidR="000E05FE" w:rsidRPr="004015F3" w:rsidRDefault="000E05FE" w:rsidP="000E05FE">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What happens if a beneficiary switches to a new provider in the same month?</w:t>
      </w:r>
      <w:r w:rsidRPr="004015F3">
        <w:rPr>
          <w:rStyle w:val="eop"/>
          <w:rFonts w:ascii="Calibri" w:hAnsi="Calibri" w:cs="Calibri"/>
        </w:rPr>
        <w:t> </w:t>
      </w:r>
    </w:p>
    <w:p w14:paraId="57862D9A" w14:textId="52AB5FEE" w:rsidR="000E05FE" w:rsidRPr="004015F3" w:rsidRDefault="000E05FE" w:rsidP="005D53A7">
      <w:pPr>
        <w:pStyle w:val="paragraph"/>
        <w:spacing w:before="0" w:beforeAutospacing="0" w:after="0" w:afterAutospacing="0"/>
        <w:textAlignment w:val="baseline"/>
        <w:rPr>
          <w:rStyle w:val="eop"/>
          <w:rFonts w:ascii="Segoe UI" w:hAnsi="Segoe UI" w:cs="Segoe UI"/>
        </w:rPr>
      </w:pPr>
      <w:r w:rsidRPr="004015F3">
        <w:rPr>
          <w:rStyle w:val="normaltextrun"/>
          <w:rFonts w:ascii="Calibri" w:hAnsi="Calibri" w:cs="Calibri"/>
        </w:rPr>
        <w:t>The payment for a beneficiary will only be billed once per month. If the first provider has billed for services and the beneficiary moves to another provider, the second provider will not be reimbursed until the next month</w:t>
      </w:r>
      <w:r w:rsidR="00BB0930" w:rsidRPr="004015F3">
        <w:rPr>
          <w:rStyle w:val="normaltextrun"/>
          <w:rFonts w:ascii="Calibri" w:hAnsi="Calibri" w:cs="Calibri"/>
        </w:rPr>
        <w:t xml:space="preserve"> when the beneficiary is enrolled in the WSA</w:t>
      </w:r>
      <w:r w:rsidR="00996DAC" w:rsidRPr="004015F3">
        <w:rPr>
          <w:rStyle w:val="normaltextrun"/>
          <w:rFonts w:ascii="Calibri" w:hAnsi="Calibri" w:cs="Calibri"/>
        </w:rPr>
        <w:t xml:space="preserve"> under the new organization</w:t>
      </w:r>
      <w:r w:rsidRPr="004015F3">
        <w:rPr>
          <w:rStyle w:val="normaltextrun"/>
          <w:rFonts w:ascii="Calibri" w:hAnsi="Calibri" w:cs="Calibri"/>
        </w:rPr>
        <w:t>. </w:t>
      </w:r>
      <w:r w:rsidRPr="004015F3">
        <w:rPr>
          <w:rStyle w:val="eop"/>
          <w:rFonts w:ascii="Calibri" w:hAnsi="Calibri" w:cs="Calibri"/>
        </w:rPr>
        <w:t> </w:t>
      </w:r>
    </w:p>
    <w:p w14:paraId="0EE63E37" w14:textId="31ED8F5C" w:rsidR="00F014B0" w:rsidRPr="004015F3" w:rsidRDefault="00F014B0" w:rsidP="005D53A7">
      <w:pPr>
        <w:pStyle w:val="paragraph"/>
        <w:spacing w:before="0" w:beforeAutospacing="0" w:after="0" w:afterAutospacing="0"/>
        <w:textAlignment w:val="baseline"/>
        <w:rPr>
          <w:rStyle w:val="eop"/>
          <w:rFonts w:ascii="Calibri" w:hAnsi="Calibri" w:cs="Calibri"/>
        </w:rPr>
      </w:pPr>
    </w:p>
    <w:p w14:paraId="2D81ABDC" w14:textId="66BF8AE1" w:rsidR="00F014B0" w:rsidRPr="004015F3" w:rsidRDefault="00F014B0" w:rsidP="00F014B0">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rPr>
        <w:t>Can HH services be billed while a beneficiary is in residential or inpatient care?</w:t>
      </w:r>
      <w:r w:rsidRPr="004015F3">
        <w:rPr>
          <w:rStyle w:val="eop"/>
          <w:rFonts w:ascii="Calibri" w:hAnsi="Calibri" w:cs="Calibri"/>
        </w:rPr>
        <w:t> </w:t>
      </w:r>
    </w:p>
    <w:p w14:paraId="62AAE991" w14:textId="4790263C" w:rsidR="00F014B0" w:rsidRPr="004015F3" w:rsidRDefault="00F014B0" w:rsidP="00F014B0">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 xml:space="preserve">Yes, </w:t>
      </w:r>
      <w:r w:rsidR="00503CDC" w:rsidRPr="004015F3">
        <w:rPr>
          <w:rStyle w:val="normaltextrun"/>
          <w:rFonts w:ascii="Calibri" w:hAnsi="Calibri" w:cs="Calibri"/>
        </w:rPr>
        <w:t>SUD</w:t>
      </w:r>
      <w:r w:rsidRPr="004015F3">
        <w:rPr>
          <w:rStyle w:val="normaltextrun"/>
          <w:rFonts w:ascii="Calibri" w:hAnsi="Calibri" w:cs="Calibri"/>
        </w:rPr>
        <w:t xml:space="preserve">HH services can be billed while a beneficiary is in residential treatment or inpatient care, if appropriate. </w:t>
      </w:r>
      <w:r w:rsidR="00503CDC" w:rsidRPr="004015F3">
        <w:rPr>
          <w:rStyle w:val="normaltextrun"/>
          <w:rFonts w:ascii="Calibri" w:hAnsi="Calibri" w:cs="Calibri"/>
        </w:rPr>
        <w:t>SUD</w:t>
      </w:r>
      <w:r w:rsidRPr="004015F3">
        <w:rPr>
          <w:rStyle w:val="normaltextrun"/>
          <w:rFonts w:ascii="Calibri" w:hAnsi="Calibri" w:cs="Calibri"/>
        </w:rPr>
        <w:t>HH LE and HHP need to ensure Medicaid billing is not duplicated. </w:t>
      </w:r>
      <w:r w:rsidRPr="004015F3">
        <w:rPr>
          <w:rStyle w:val="eop"/>
          <w:rFonts w:ascii="Calibri" w:hAnsi="Calibri" w:cs="Calibri"/>
        </w:rPr>
        <w:t> </w:t>
      </w:r>
    </w:p>
    <w:p w14:paraId="51CF526D" w14:textId="77777777" w:rsidR="00F014B0" w:rsidRPr="004015F3" w:rsidRDefault="00F014B0" w:rsidP="00F014B0">
      <w:pPr>
        <w:pStyle w:val="paragraph"/>
        <w:spacing w:before="0" w:beforeAutospacing="0" w:after="0" w:afterAutospacing="0"/>
        <w:rPr>
          <w:rStyle w:val="eop"/>
        </w:rPr>
      </w:pPr>
    </w:p>
    <w:p w14:paraId="199A1397" w14:textId="192B442F" w:rsidR="00F014B0" w:rsidRPr="004015F3" w:rsidRDefault="00F014B0" w:rsidP="00F014B0">
      <w:pPr>
        <w:pStyle w:val="paragraph"/>
        <w:spacing w:before="0" w:beforeAutospacing="0" w:after="0" w:afterAutospacing="0"/>
        <w:rPr>
          <w:rStyle w:val="eop"/>
          <w:rFonts w:ascii="Calibri" w:hAnsi="Calibri" w:cs="Calibri"/>
          <w:b/>
          <w:bCs/>
          <w:i/>
          <w:iCs/>
        </w:rPr>
      </w:pPr>
      <w:r w:rsidRPr="004015F3">
        <w:rPr>
          <w:rStyle w:val="eop"/>
          <w:rFonts w:ascii="Calibri" w:hAnsi="Calibri" w:cs="Calibri"/>
          <w:b/>
          <w:bCs/>
          <w:i/>
          <w:iCs/>
        </w:rPr>
        <w:t xml:space="preserve">Does the HG modifier need to be submitted with each </w:t>
      </w:r>
      <w:r w:rsidR="00A1635C" w:rsidRPr="004015F3">
        <w:rPr>
          <w:rStyle w:val="eop"/>
          <w:rFonts w:ascii="Calibri" w:hAnsi="Calibri" w:cs="Calibri"/>
          <w:b/>
          <w:bCs/>
          <w:i/>
          <w:iCs/>
        </w:rPr>
        <w:t>claim to the LE and encounter to the State</w:t>
      </w:r>
      <w:r w:rsidRPr="004015F3">
        <w:rPr>
          <w:rStyle w:val="eop"/>
          <w:rFonts w:ascii="Calibri" w:hAnsi="Calibri" w:cs="Calibri"/>
          <w:b/>
          <w:bCs/>
          <w:i/>
          <w:iCs/>
        </w:rPr>
        <w:t>?</w:t>
      </w:r>
    </w:p>
    <w:p w14:paraId="46EE4239" w14:textId="7577554F" w:rsidR="00F014B0" w:rsidRPr="004015F3" w:rsidRDefault="00F014B0" w:rsidP="00F014B0">
      <w:pPr>
        <w:pStyle w:val="paragraph"/>
        <w:spacing w:before="0" w:beforeAutospacing="0" w:after="0" w:afterAutospacing="0"/>
        <w:rPr>
          <w:rStyle w:val="eop"/>
        </w:rPr>
      </w:pPr>
      <w:r w:rsidRPr="004015F3">
        <w:rPr>
          <w:rStyle w:val="eop"/>
          <w:rFonts w:ascii="Calibri" w:hAnsi="Calibri" w:cs="Calibri"/>
        </w:rPr>
        <w:t xml:space="preserve">Yes, the HG modifier must be submitted to the </w:t>
      </w:r>
      <w:r w:rsidR="00A1635C" w:rsidRPr="004015F3">
        <w:rPr>
          <w:rStyle w:val="eop"/>
          <w:rFonts w:ascii="Calibri" w:hAnsi="Calibri" w:cs="Calibri"/>
        </w:rPr>
        <w:t>LE</w:t>
      </w:r>
      <w:r w:rsidRPr="004015F3">
        <w:rPr>
          <w:rStyle w:val="eop"/>
          <w:rFonts w:ascii="Calibri" w:hAnsi="Calibri" w:cs="Calibri"/>
        </w:rPr>
        <w:t xml:space="preserve"> for each </w:t>
      </w:r>
      <w:r w:rsidR="00503CDC" w:rsidRPr="004015F3">
        <w:rPr>
          <w:rStyle w:val="eop"/>
          <w:rFonts w:ascii="Calibri" w:hAnsi="Calibri" w:cs="Calibri"/>
        </w:rPr>
        <w:t>SUD</w:t>
      </w:r>
      <w:r w:rsidRPr="004015F3">
        <w:rPr>
          <w:rStyle w:val="eop"/>
          <w:rFonts w:ascii="Calibri" w:hAnsi="Calibri" w:cs="Calibri"/>
        </w:rPr>
        <w:t>HH claim</w:t>
      </w:r>
      <w:r w:rsidR="00A1635C" w:rsidRPr="004015F3">
        <w:rPr>
          <w:rStyle w:val="eop"/>
          <w:rFonts w:ascii="Calibri" w:hAnsi="Calibri" w:cs="Calibri"/>
        </w:rPr>
        <w:t xml:space="preserve"> and to the state for each encounter</w:t>
      </w:r>
      <w:r w:rsidRPr="004015F3">
        <w:rPr>
          <w:rStyle w:val="eop"/>
          <w:rFonts w:ascii="Calibri" w:hAnsi="Calibri" w:cs="Calibri"/>
        </w:rPr>
        <w:t xml:space="preserve">. </w:t>
      </w:r>
    </w:p>
    <w:p w14:paraId="0BD65836"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3902C9EA" w14:textId="7E109F79"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 xml:space="preserve">Can HHPs contract or create MOUs with other organizations to meet the </w:t>
      </w:r>
      <w:r w:rsidR="00F36EF0" w:rsidRPr="004015F3">
        <w:rPr>
          <w:rStyle w:val="normaltextrun"/>
          <w:rFonts w:ascii="Calibri" w:hAnsi="Calibri" w:cs="Calibri"/>
          <w:b/>
          <w:bCs/>
          <w:i/>
          <w:iCs/>
        </w:rPr>
        <w:t>HH</w:t>
      </w:r>
      <w:r w:rsidRPr="004015F3">
        <w:rPr>
          <w:rStyle w:val="normaltextrun"/>
          <w:rFonts w:ascii="Calibri" w:hAnsi="Calibri" w:cs="Calibri"/>
          <w:b/>
          <w:bCs/>
          <w:i/>
          <w:iCs/>
        </w:rPr>
        <w:t xml:space="preserve"> staffing requirements? </w:t>
      </w:r>
      <w:r w:rsidRPr="004015F3">
        <w:rPr>
          <w:rStyle w:val="eop"/>
          <w:rFonts w:ascii="Calibri" w:hAnsi="Calibri" w:cs="Calibri"/>
        </w:rPr>
        <w:t> </w:t>
      </w:r>
    </w:p>
    <w:p w14:paraId="3B08D59F" w14:textId="1BE48602"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 xml:space="preserve">Yes, health home partners can create MOUs or contract with other organizations to meet the staffing requirements </w:t>
      </w:r>
      <w:r w:rsidR="003C7393" w:rsidRPr="004015F3">
        <w:rPr>
          <w:rStyle w:val="normaltextrun"/>
          <w:rFonts w:ascii="Calibri" w:hAnsi="Calibri" w:cs="Calibri"/>
        </w:rPr>
        <w:t>for</w:t>
      </w:r>
      <w:r w:rsidRPr="004015F3">
        <w:rPr>
          <w:rStyle w:val="normaltextrun"/>
          <w:rFonts w:ascii="Calibri" w:hAnsi="Calibri" w:cs="Calibri"/>
        </w:rPr>
        <w:t xml:space="preserve"> health homes. </w:t>
      </w:r>
      <w:r w:rsidRPr="004015F3">
        <w:rPr>
          <w:rStyle w:val="eop"/>
          <w:rFonts w:ascii="Calibri" w:hAnsi="Calibri" w:cs="Calibri"/>
        </w:rPr>
        <w:t> </w:t>
      </w:r>
    </w:p>
    <w:p w14:paraId="5CF816C4"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348E4D86" w14:textId="5F18DB16" w:rsidR="005D53A7" w:rsidRPr="004015F3" w:rsidRDefault="00191309"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Do</w:t>
      </w:r>
      <w:r w:rsidR="005D53A7" w:rsidRPr="004015F3">
        <w:rPr>
          <w:rStyle w:val="normaltextrun"/>
          <w:rFonts w:ascii="Calibri" w:hAnsi="Calibri" w:cs="Calibri"/>
          <w:b/>
          <w:bCs/>
          <w:i/>
          <w:iCs/>
        </w:rPr>
        <w:t xml:space="preserve"> the care team's efforts to re-engage the person in </w:t>
      </w:r>
      <w:r w:rsidR="00503CDC" w:rsidRPr="004015F3">
        <w:rPr>
          <w:rStyle w:val="normaltextrun"/>
          <w:rFonts w:ascii="Calibri" w:hAnsi="Calibri" w:cs="Calibri"/>
          <w:b/>
          <w:bCs/>
          <w:i/>
          <w:iCs/>
        </w:rPr>
        <w:t>SUD</w:t>
      </w:r>
      <w:r w:rsidR="00B46679" w:rsidRPr="004015F3">
        <w:rPr>
          <w:rStyle w:val="normaltextrun"/>
          <w:rFonts w:ascii="Calibri" w:hAnsi="Calibri" w:cs="Calibri"/>
          <w:b/>
          <w:bCs/>
          <w:i/>
          <w:iCs/>
        </w:rPr>
        <w:t xml:space="preserve">HH </w:t>
      </w:r>
      <w:r w:rsidR="005D53A7" w:rsidRPr="004015F3">
        <w:rPr>
          <w:rStyle w:val="normaltextrun"/>
          <w:rFonts w:ascii="Calibri" w:hAnsi="Calibri" w:cs="Calibri"/>
          <w:b/>
          <w:bCs/>
          <w:i/>
          <w:iCs/>
        </w:rPr>
        <w:t>services count as a service?</w:t>
      </w:r>
      <w:r w:rsidR="005D53A7" w:rsidRPr="004015F3">
        <w:rPr>
          <w:rStyle w:val="eop"/>
          <w:rFonts w:ascii="Calibri" w:hAnsi="Calibri" w:cs="Calibri"/>
        </w:rPr>
        <w:t> </w:t>
      </w:r>
    </w:p>
    <w:p w14:paraId="5240CBDF" w14:textId="365DC5B4" w:rsidR="005D53A7" w:rsidRPr="004015F3" w:rsidRDefault="005D53A7" w:rsidP="005D53A7">
      <w:pPr>
        <w:pStyle w:val="paragraph"/>
        <w:spacing w:before="0" w:beforeAutospacing="0" w:after="0" w:afterAutospacing="0"/>
        <w:textAlignment w:val="baseline"/>
        <w:rPr>
          <w:rStyle w:val="eop"/>
          <w:rFonts w:ascii="Calibri" w:hAnsi="Calibri" w:cs="Calibri"/>
        </w:rPr>
      </w:pPr>
      <w:r w:rsidRPr="004015F3">
        <w:rPr>
          <w:rStyle w:val="normaltextrun"/>
          <w:rFonts w:ascii="Calibri" w:hAnsi="Calibri" w:cs="Calibri"/>
        </w:rPr>
        <w:t xml:space="preserve">The care team’s effort to re-engage a beneficiary does not fall into one of the core health home services legally. Simply calling the patient to re-engage them, for example, would not fall under one of the six core health home services. If you are providing a health home service but do not necessarily </w:t>
      </w:r>
      <w:r w:rsidR="00B3181B" w:rsidRPr="004015F3">
        <w:rPr>
          <w:rStyle w:val="normaltextrun"/>
          <w:rFonts w:ascii="Calibri" w:hAnsi="Calibri" w:cs="Calibri"/>
        </w:rPr>
        <w:t>contact</w:t>
      </w:r>
      <w:r w:rsidRPr="004015F3">
        <w:rPr>
          <w:rStyle w:val="normaltextrun"/>
          <w:rFonts w:ascii="Calibri" w:hAnsi="Calibri" w:cs="Calibri"/>
        </w:rPr>
        <w:t xml:space="preserve"> the patient, that would count (such as appointment making assistance or referral tracking). Maintaining contact with the beneficiary would also count as long you </w:t>
      </w:r>
      <w:r w:rsidR="00B3181B" w:rsidRPr="004015F3">
        <w:rPr>
          <w:rStyle w:val="normaltextrun"/>
          <w:rFonts w:ascii="Calibri" w:hAnsi="Calibri" w:cs="Calibri"/>
        </w:rPr>
        <w:t>contact</w:t>
      </w:r>
      <w:r w:rsidRPr="004015F3">
        <w:rPr>
          <w:rStyle w:val="normaltextrun"/>
          <w:rFonts w:ascii="Calibri" w:hAnsi="Calibri" w:cs="Calibri"/>
        </w:rPr>
        <w:t xml:space="preserve"> them either in-person or telephonically to support one of the qualified health home services (such as care coordination).</w:t>
      </w:r>
      <w:r w:rsidRPr="004015F3">
        <w:rPr>
          <w:rStyle w:val="eop"/>
          <w:rFonts w:ascii="Calibri" w:hAnsi="Calibri" w:cs="Calibri"/>
        </w:rPr>
        <w:t> </w:t>
      </w:r>
      <w:r w:rsidR="00200E11" w:rsidRPr="004015F3">
        <w:rPr>
          <w:rStyle w:val="eop"/>
          <w:rFonts w:ascii="Calibri" w:hAnsi="Calibri" w:cs="Calibri"/>
        </w:rPr>
        <w:t xml:space="preserve">HHPs should refer to the beneficiaries’ care plan and provider support with goals and objectives. </w:t>
      </w:r>
    </w:p>
    <w:p w14:paraId="0399F19E" w14:textId="77777777" w:rsidR="00483048" w:rsidRPr="004015F3" w:rsidRDefault="00483048" w:rsidP="005D53A7">
      <w:pPr>
        <w:pStyle w:val="paragraph"/>
        <w:spacing w:before="0" w:beforeAutospacing="0" w:after="0" w:afterAutospacing="0"/>
        <w:textAlignment w:val="baseline"/>
        <w:rPr>
          <w:rFonts w:ascii="Segoe UI" w:hAnsi="Segoe UI" w:cs="Segoe UI"/>
        </w:rPr>
      </w:pPr>
    </w:p>
    <w:p w14:paraId="1AD9FAB6"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If the enrolled beneficiary is a child, can a staff member meet with the parent/guardian and still bill for the health home service?</w:t>
      </w:r>
      <w:r w:rsidRPr="004015F3">
        <w:rPr>
          <w:rStyle w:val="eop"/>
          <w:rFonts w:ascii="Calibri" w:hAnsi="Calibri" w:cs="Calibri"/>
        </w:rPr>
        <w:t> </w:t>
      </w:r>
    </w:p>
    <w:p w14:paraId="3773E3A5"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Yes, if a health home service is provided, such as Individual and Family Support, it can be billable as a health home service and if the family member is an authorized representative of the child. It is recommended that the care team meets with the beneficiary as much as possible. </w:t>
      </w:r>
      <w:r w:rsidRPr="004015F3">
        <w:rPr>
          <w:rStyle w:val="eop"/>
          <w:rFonts w:ascii="Calibri" w:hAnsi="Calibri" w:cs="Calibri"/>
        </w:rPr>
        <w:t> </w:t>
      </w:r>
    </w:p>
    <w:p w14:paraId="73F10E60"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lastRenderedPageBreak/>
        <w:t> </w:t>
      </w:r>
    </w:p>
    <w:p w14:paraId="01C16620"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Is it required that a health home service must be provided in an office setting?</w:t>
      </w:r>
      <w:r w:rsidRPr="004015F3">
        <w:rPr>
          <w:rStyle w:val="eop"/>
          <w:rFonts w:ascii="Calibri" w:hAnsi="Calibri" w:cs="Calibri"/>
        </w:rPr>
        <w:t> </w:t>
      </w:r>
    </w:p>
    <w:p w14:paraId="737786CE" w14:textId="18CFEF43" w:rsidR="005D53A7" w:rsidRPr="004015F3" w:rsidRDefault="005D53A7" w:rsidP="005D53A7">
      <w:pPr>
        <w:pStyle w:val="paragraph"/>
        <w:spacing w:before="0" w:beforeAutospacing="0" w:after="0" w:afterAutospacing="0"/>
        <w:textAlignment w:val="baseline"/>
        <w:rPr>
          <w:rStyle w:val="eop"/>
          <w:rFonts w:ascii="Calibri" w:hAnsi="Calibri" w:cs="Calibri"/>
        </w:rPr>
      </w:pPr>
      <w:r w:rsidRPr="004015F3">
        <w:rPr>
          <w:rStyle w:val="normaltextrun"/>
          <w:rFonts w:ascii="Calibri" w:hAnsi="Calibri" w:cs="Calibri"/>
        </w:rPr>
        <w:t>No, health homes services can be provided outside of the HHP provider site. </w:t>
      </w:r>
      <w:r w:rsidRPr="004015F3">
        <w:rPr>
          <w:rStyle w:val="eop"/>
          <w:rFonts w:ascii="Calibri" w:hAnsi="Calibri" w:cs="Calibri"/>
        </w:rPr>
        <w:t> </w:t>
      </w:r>
    </w:p>
    <w:p w14:paraId="7C1AAF15" w14:textId="26BBBF5A" w:rsidR="001279F2" w:rsidRPr="004015F3" w:rsidRDefault="001279F2" w:rsidP="005D53A7">
      <w:pPr>
        <w:pStyle w:val="paragraph"/>
        <w:spacing w:before="0" w:beforeAutospacing="0" w:after="0" w:afterAutospacing="0"/>
        <w:textAlignment w:val="baseline"/>
        <w:rPr>
          <w:rStyle w:val="eop"/>
          <w:rFonts w:ascii="Calibri" w:hAnsi="Calibri" w:cs="Calibri"/>
        </w:rPr>
      </w:pPr>
    </w:p>
    <w:p w14:paraId="0BA8A9F4" w14:textId="06435736" w:rsidR="001279F2" w:rsidRPr="004015F3" w:rsidRDefault="001279F2" w:rsidP="005D53A7">
      <w:pPr>
        <w:pStyle w:val="paragraph"/>
        <w:spacing w:before="0" w:beforeAutospacing="0" w:after="0" w:afterAutospacing="0"/>
        <w:textAlignment w:val="baseline"/>
        <w:rPr>
          <w:rStyle w:val="eop"/>
          <w:rFonts w:ascii="Calibri" w:hAnsi="Calibri" w:cs="Calibri"/>
          <w:b/>
          <w:bCs/>
          <w:i/>
          <w:iCs/>
        </w:rPr>
      </w:pPr>
      <w:r w:rsidRPr="004015F3">
        <w:rPr>
          <w:rStyle w:val="eop"/>
          <w:rFonts w:ascii="Calibri" w:hAnsi="Calibri" w:cs="Calibri"/>
          <w:b/>
          <w:bCs/>
          <w:i/>
          <w:iCs/>
        </w:rPr>
        <w:t xml:space="preserve">When should the TS modifier be used? </w:t>
      </w:r>
    </w:p>
    <w:p w14:paraId="607566B1" w14:textId="6B6DBA2D" w:rsidR="001279F2" w:rsidRPr="004015F3" w:rsidRDefault="001279F2" w:rsidP="1C7D203F">
      <w:pPr>
        <w:pStyle w:val="paragraph"/>
        <w:spacing w:before="0" w:beforeAutospacing="0" w:after="0" w:afterAutospacing="0"/>
        <w:textAlignment w:val="baseline"/>
        <w:rPr>
          <w:rFonts w:asciiTheme="minorHAnsi" w:hAnsiTheme="minorHAnsi" w:cstheme="minorBidi"/>
          <w:b/>
          <w:bCs/>
        </w:rPr>
      </w:pPr>
      <w:r w:rsidRPr="004015F3">
        <w:rPr>
          <w:rFonts w:asciiTheme="minorHAnsi" w:hAnsiTheme="minorHAnsi" w:cstheme="minorBidi"/>
        </w:rPr>
        <w:t xml:space="preserve">The TS modifier </w:t>
      </w:r>
      <w:r w:rsidR="00F36EF0" w:rsidRPr="004015F3">
        <w:rPr>
          <w:rFonts w:asciiTheme="minorHAnsi" w:hAnsiTheme="minorHAnsi" w:cstheme="minorBidi"/>
        </w:rPr>
        <w:t xml:space="preserve">is used </w:t>
      </w:r>
      <w:r w:rsidRPr="004015F3">
        <w:rPr>
          <w:rFonts w:asciiTheme="minorHAnsi" w:hAnsiTheme="minorHAnsi" w:cstheme="minorBidi"/>
        </w:rPr>
        <w:t>when a Health Home service is provided without the beneficiary in the room (telephone call with the beneficiary, team huddles, etc.)</w:t>
      </w:r>
    </w:p>
    <w:p w14:paraId="5479FF85" w14:textId="6AC2C1E3" w:rsidR="1C7D203F" w:rsidRPr="004015F3" w:rsidRDefault="1C7D203F" w:rsidP="1C7D203F">
      <w:pPr>
        <w:pStyle w:val="paragraph"/>
        <w:spacing w:before="0" w:beforeAutospacing="0" w:after="0" w:afterAutospacing="0"/>
        <w:rPr>
          <w:rFonts w:asciiTheme="minorHAnsi" w:hAnsiTheme="minorHAnsi" w:cstheme="minorBidi"/>
        </w:rPr>
      </w:pPr>
    </w:p>
    <w:p w14:paraId="1EAC6964" w14:textId="7D5F3455" w:rsidR="495C1106" w:rsidRPr="004015F3" w:rsidRDefault="495C1106" w:rsidP="11CC5A3C">
      <w:pPr>
        <w:pStyle w:val="paragraph"/>
        <w:spacing w:before="0" w:beforeAutospacing="0" w:after="0" w:afterAutospacing="0"/>
        <w:rPr>
          <w:rFonts w:asciiTheme="minorHAnsi" w:hAnsiTheme="minorHAnsi" w:cstheme="minorBidi"/>
          <w:b/>
          <w:bCs/>
          <w:i/>
          <w:iCs/>
        </w:rPr>
      </w:pPr>
      <w:r w:rsidRPr="004015F3">
        <w:rPr>
          <w:rFonts w:asciiTheme="minorHAnsi" w:hAnsiTheme="minorHAnsi" w:cstheme="minorBidi"/>
          <w:b/>
          <w:bCs/>
          <w:i/>
          <w:iCs/>
        </w:rPr>
        <w:t>When should the GT modifier be used?</w:t>
      </w:r>
    </w:p>
    <w:p w14:paraId="75F14FE7" w14:textId="7B650C14" w:rsidR="495C1106" w:rsidRPr="004015F3" w:rsidRDefault="495C1106" w:rsidP="10ACE3DF">
      <w:pPr>
        <w:pStyle w:val="paragraph"/>
        <w:spacing w:before="0" w:beforeAutospacing="0" w:after="0" w:afterAutospacing="0"/>
        <w:rPr>
          <w:rFonts w:asciiTheme="minorHAnsi" w:hAnsiTheme="minorHAnsi" w:cstheme="minorBidi"/>
        </w:rPr>
      </w:pPr>
      <w:r w:rsidRPr="004015F3">
        <w:rPr>
          <w:rFonts w:asciiTheme="minorHAnsi" w:hAnsiTheme="minorHAnsi" w:cstheme="minorBidi"/>
        </w:rPr>
        <w:t>The GT modifier should be used if a telemedicine service is being p</w:t>
      </w:r>
      <w:r w:rsidR="3E06112C" w:rsidRPr="004015F3">
        <w:rPr>
          <w:rFonts w:asciiTheme="minorHAnsi" w:hAnsiTheme="minorHAnsi" w:cstheme="minorBidi"/>
        </w:rPr>
        <w:t xml:space="preserve">erformed for treatment related services. </w:t>
      </w:r>
      <w:r w:rsidR="4AD33DF4" w:rsidRPr="004015F3">
        <w:rPr>
          <w:rFonts w:asciiTheme="minorHAnsi" w:hAnsiTheme="minorHAnsi" w:cstheme="minorBidi"/>
        </w:rPr>
        <w:t>There</w:t>
      </w:r>
      <w:r w:rsidR="3E06112C" w:rsidRPr="004015F3">
        <w:rPr>
          <w:rFonts w:asciiTheme="minorHAnsi" w:hAnsiTheme="minorHAnsi" w:cstheme="minorBidi"/>
        </w:rPr>
        <w:t xml:space="preserve"> </w:t>
      </w:r>
      <w:r w:rsidR="0089431A" w:rsidRPr="004015F3">
        <w:rPr>
          <w:rFonts w:asciiTheme="minorHAnsi" w:hAnsiTheme="minorHAnsi" w:cstheme="minorBidi"/>
        </w:rPr>
        <w:t>should not</w:t>
      </w:r>
      <w:r w:rsidR="3E06112C" w:rsidRPr="004015F3">
        <w:rPr>
          <w:rFonts w:asciiTheme="minorHAnsi" w:hAnsiTheme="minorHAnsi" w:cstheme="minorBidi"/>
        </w:rPr>
        <w:t xml:space="preserve"> be an instance where an HHP would use both the TS and </w:t>
      </w:r>
      <w:r w:rsidR="7B4632E6" w:rsidRPr="004015F3">
        <w:rPr>
          <w:rFonts w:asciiTheme="minorHAnsi" w:hAnsiTheme="minorHAnsi" w:cstheme="minorBidi"/>
        </w:rPr>
        <w:t>G</w:t>
      </w:r>
      <w:r w:rsidR="3E06112C" w:rsidRPr="004015F3">
        <w:rPr>
          <w:rFonts w:asciiTheme="minorHAnsi" w:hAnsiTheme="minorHAnsi" w:cstheme="minorBidi"/>
        </w:rPr>
        <w:t xml:space="preserve">T modifier together. </w:t>
      </w:r>
    </w:p>
    <w:p w14:paraId="64499580" w14:textId="3216764F" w:rsidR="11CC5A3C" w:rsidRPr="004015F3" w:rsidRDefault="11CC5A3C" w:rsidP="11CC5A3C">
      <w:pPr>
        <w:pStyle w:val="paragraph"/>
        <w:spacing w:before="0" w:beforeAutospacing="0" w:after="0" w:afterAutospacing="0"/>
        <w:rPr>
          <w:rFonts w:asciiTheme="minorHAnsi" w:hAnsiTheme="minorHAnsi" w:cstheme="minorBidi"/>
        </w:rPr>
      </w:pPr>
    </w:p>
    <w:p w14:paraId="08EF38C3" w14:textId="2937527A" w:rsidR="70A4955D" w:rsidRPr="004015F3" w:rsidRDefault="70A4955D" w:rsidP="1C7D203F">
      <w:pPr>
        <w:pStyle w:val="paragraph"/>
        <w:spacing w:before="0" w:beforeAutospacing="0" w:after="0" w:afterAutospacing="0"/>
        <w:rPr>
          <w:rFonts w:asciiTheme="minorHAnsi" w:hAnsiTheme="minorHAnsi" w:cstheme="minorBidi"/>
          <w:b/>
          <w:bCs/>
          <w:i/>
          <w:iCs/>
          <w:color w:val="000000" w:themeColor="text1"/>
        </w:rPr>
      </w:pPr>
      <w:r w:rsidRPr="004015F3">
        <w:rPr>
          <w:rFonts w:asciiTheme="minorHAnsi" w:hAnsiTheme="minorHAnsi" w:cstheme="minorBidi"/>
          <w:b/>
          <w:bCs/>
          <w:i/>
          <w:iCs/>
          <w:color w:val="000000" w:themeColor="text1"/>
        </w:rPr>
        <w:t>Can a HHP bill a regular billable Medicaid Service and a Health Home Service on the same day?</w:t>
      </w:r>
    </w:p>
    <w:p w14:paraId="38AE080B" w14:textId="3F00C784" w:rsidR="43AE0D50" w:rsidRPr="004015F3" w:rsidRDefault="43AE0D50" w:rsidP="486BD5DA">
      <w:pPr>
        <w:pStyle w:val="paragraph"/>
        <w:spacing w:before="0" w:beforeAutospacing="0" w:after="0" w:afterAutospacing="0"/>
        <w:rPr>
          <w:rFonts w:asciiTheme="minorHAnsi" w:hAnsiTheme="minorHAnsi" w:cstheme="minorBidi"/>
          <w:i/>
          <w:iCs/>
        </w:rPr>
      </w:pPr>
      <w:r w:rsidRPr="004015F3">
        <w:rPr>
          <w:rFonts w:asciiTheme="minorHAnsi" w:hAnsiTheme="minorHAnsi" w:cstheme="minorBidi"/>
        </w:rPr>
        <w:t xml:space="preserve">Yes, a Medicaid Service and a Health Home Service can be billed on the same day </w:t>
      </w:r>
      <w:r w:rsidR="0089431A" w:rsidRPr="004015F3">
        <w:rPr>
          <w:rFonts w:asciiTheme="minorHAnsi" w:hAnsiTheme="minorHAnsi" w:cstheme="minorBidi"/>
        </w:rPr>
        <w:t>if</w:t>
      </w:r>
      <w:r w:rsidRPr="004015F3">
        <w:rPr>
          <w:rFonts w:asciiTheme="minorHAnsi" w:hAnsiTheme="minorHAnsi" w:cstheme="minorBidi"/>
        </w:rPr>
        <w:t xml:space="preserve"> they are not duplicative to the Health Home Service provided that day. </w:t>
      </w:r>
      <w:r w:rsidR="236F4893" w:rsidRPr="004015F3">
        <w:rPr>
          <w:rFonts w:asciiTheme="minorHAnsi" w:hAnsiTheme="minorHAnsi" w:cstheme="minorBidi"/>
        </w:rPr>
        <w:t>The Health Home Service should be “above and beyond” the regular Medicaid Service provided</w:t>
      </w:r>
      <w:r w:rsidR="236F4893" w:rsidRPr="004015F3">
        <w:rPr>
          <w:rFonts w:asciiTheme="minorHAnsi" w:hAnsiTheme="minorHAnsi" w:cstheme="minorBidi"/>
          <w:i/>
          <w:iCs/>
        </w:rPr>
        <w:t xml:space="preserve">. </w:t>
      </w:r>
    </w:p>
    <w:p w14:paraId="56B617E0" w14:textId="6FE28396" w:rsidR="486BD5DA" w:rsidRPr="004015F3" w:rsidRDefault="486BD5DA" w:rsidP="486BD5DA">
      <w:pPr>
        <w:pStyle w:val="paragraph"/>
        <w:spacing w:before="0" w:beforeAutospacing="0" w:after="0" w:afterAutospacing="0"/>
        <w:rPr>
          <w:i/>
          <w:iCs/>
        </w:rPr>
      </w:pPr>
    </w:p>
    <w:p w14:paraId="132C6535" w14:textId="7D2C6FE3" w:rsidR="486BD5DA" w:rsidRPr="004015F3" w:rsidRDefault="486BD5DA" w:rsidP="486BD5DA">
      <w:pPr>
        <w:pStyle w:val="paragraph"/>
        <w:spacing w:before="0" w:beforeAutospacing="0" w:after="0" w:afterAutospacing="0"/>
        <w:rPr>
          <w:rFonts w:asciiTheme="minorHAnsi" w:hAnsiTheme="minorHAnsi" w:cstheme="minorBidi"/>
          <w:b/>
          <w:bCs/>
          <w:i/>
          <w:iCs/>
        </w:rPr>
      </w:pPr>
      <w:r w:rsidRPr="004015F3">
        <w:rPr>
          <w:rFonts w:asciiTheme="minorHAnsi" w:hAnsiTheme="minorHAnsi" w:cstheme="minorBidi"/>
          <w:b/>
          <w:bCs/>
          <w:i/>
          <w:iCs/>
        </w:rPr>
        <w:t xml:space="preserve">Can a HHP bill an </w:t>
      </w:r>
      <w:r w:rsidR="00503CDC" w:rsidRPr="004015F3">
        <w:rPr>
          <w:rFonts w:asciiTheme="minorHAnsi" w:hAnsiTheme="minorHAnsi" w:cstheme="minorBidi"/>
          <w:b/>
          <w:bCs/>
          <w:i/>
          <w:iCs/>
        </w:rPr>
        <w:t>SUD</w:t>
      </w:r>
      <w:r w:rsidRPr="004015F3">
        <w:rPr>
          <w:rFonts w:asciiTheme="minorHAnsi" w:hAnsiTheme="minorHAnsi" w:cstheme="minorBidi"/>
          <w:b/>
          <w:bCs/>
          <w:i/>
          <w:iCs/>
        </w:rPr>
        <w:t xml:space="preserve">HH encounter and a Targeted Case Management (TCM) encounter in the same month? </w:t>
      </w:r>
    </w:p>
    <w:p w14:paraId="11EE405B" w14:textId="78D4D324" w:rsidR="486BD5DA" w:rsidRPr="004015F3" w:rsidRDefault="486BD5DA" w:rsidP="486BD5DA">
      <w:pPr>
        <w:pStyle w:val="paragraph"/>
        <w:spacing w:before="0" w:beforeAutospacing="0" w:after="0" w:afterAutospacing="0"/>
        <w:rPr>
          <w:rFonts w:asciiTheme="minorHAnsi" w:hAnsiTheme="minorHAnsi" w:cstheme="minorBidi"/>
        </w:rPr>
      </w:pPr>
      <w:r w:rsidRPr="004015F3">
        <w:rPr>
          <w:rFonts w:asciiTheme="minorHAnsi" w:hAnsiTheme="minorHAnsi" w:cstheme="minorBidi"/>
        </w:rPr>
        <w:t xml:space="preserve">Yes, </w:t>
      </w:r>
      <w:r w:rsidR="008676DE" w:rsidRPr="004015F3">
        <w:rPr>
          <w:rFonts w:asciiTheme="minorHAnsi" w:hAnsiTheme="minorHAnsi" w:cstheme="minorBidi"/>
        </w:rPr>
        <w:t>SUD</w:t>
      </w:r>
      <w:r w:rsidRPr="004015F3">
        <w:rPr>
          <w:rFonts w:asciiTheme="minorHAnsi" w:hAnsiTheme="minorHAnsi" w:cstheme="minorBidi"/>
        </w:rPr>
        <w:t>HH and TCM can billed during the same month because both encounters are serving different needs for the beneficiary</w:t>
      </w:r>
      <w:r w:rsidR="008676DE" w:rsidRPr="004015F3">
        <w:rPr>
          <w:rFonts w:asciiTheme="minorHAnsi" w:hAnsiTheme="minorHAnsi" w:cstheme="minorBidi"/>
        </w:rPr>
        <w:t>, except for TCM-INCAR</w:t>
      </w:r>
      <w:r w:rsidRPr="004015F3">
        <w:rPr>
          <w:rFonts w:asciiTheme="minorHAnsi" w:hAnsiTheme="minorHAnsi" w:cstheme="minorBidi"/>
        </w:rPr>
        <w:t xml:space="preserve">. </w:t>
      </w:r>
    </w:p>
    <w:p w14:paraId="4C56C1D3" w14:textId="1DFB32BA" w:rsidR="01566909" w:rsidRPr="004015F3" w:rsidRDefault="01566909" w:rsidP="01566909">
      <w:pPr>
        <w:pStyle w:val="paragraph"/>
        <w:spacing w:before="0" w:beforeAutospacing="0" w:after="0" w:afterAutospacing="0"/>
      </w:pPr>
    </w:p>
    <w:p w14:paraId="733FE6CC" w14:textId="4770DCE2" w:rsidR="005D53A7" w:rsidRPr="004015F3" w:rsidRDefault="6EADA195" w:rsidP="01566909">
      <w:pPr>
        <w:pStyle w:val="paragraph"/>
        <w:spacing w:before="0" w:beforeAutospacing="0" w:after="0" w:afterAutospacing="0"/>
        <w:textAlignment w:val="baseline"/>
        <w:rPr>
          <w:rFonts w:asciiTheme="minorHAnsi" w:eastAsiaTheme="minorEastAsia" w:hAnsiTheme="minorHAnsi" w:cstheme="minorBidi"/>
          <w:b/>
          <w:bCs/>
          <w:i/>
          <w:iCs/>
        </w:rPr>
      </w:pPr>
      <w:r w:rsidRPr="004015F3">
        <w:rPr>
          <w:rFonts w:asciiTheme="minorHAnsi" w:eastAsiaTheme="minorEastAsia" w:hAnsiTheme="minorHAnsi" w:cstheme="minorBidi"/>
          <w:b/>
          <w:bCs/>
          <w:i/>
          <w:iCs/>
        </w:rPr>
        <w:t xml:space="preserve">What can P4P funds be </w:t>
      </w:r>
      <w:r w:rsidR="5FAE7152" w:rsidRPr="004015F3">
        <w:rPr>
          <w:rFonts w:asciiTheme="minorHAnsi" w:eastAsiaTheme="minorEastAsia" w:hAnsiTheme="minorHAnsi" w:cstheme="minorBidi"/>
          <w:b/>
          <w:bCs/>
          <w:i/>
          <w:iCs/>
        </w:rPr>
        <w:t>used for</w:t>
      </w:r>
      <w:r w:rsidRPr="004015F3">
        <w:rPr>
          <w:rFonts w:asciiTheme="minorHAnsi" w:eastAsiaTheme="minorEastAsia" w:hAnsiTheme="minorHAnsi" w:cstheme="minorBidi"/>
          <w:b/>
          <w:bCs/>
          <w:i/>
          <w:iCs/>
        </w:rPr>
        <w:t>?</w:t>
      </w:r>
    </w:p>
    <w:p w14:paraId="76E6B3BB" w14:textId="003722F8" w:rsidR="005D53A7" w:rsidRPr="004015F3" w:rsidRDefault="6EADA195" w:rsidP="01566909">
      <w:pPr>
        <w:pStyle w:val="paragraph"/>
        <w:spacing w:before="0" w:beforeAutospacing="0" w:after="0" w:afterAutospacing="0"/>
        <w:textAlignment w:val="baseline"/>
        <w:rPr>
          <w:rFonts w:asciiTheme="minorHAnsi" w:eastAsiaTheme="minorEastAsia" w:hAnsiTheme="minorHAnsi" w:cstheme="minorBidi"/>
        </w:rPr>
      </w:pPr>
      <w:r w:rsidRPr="004015F3">
        <w:rPr>
          <w:rFonts w:asciiTheme="minorHAnsi" w:eastAsiaTheme="minorEastAsia" w:hAnsiTheme="minorHAnsi" w:cstheme="minorBidi"/>
        </w:rPr>
        <w:t>P4</w:t>
      </w:r>
      <w:r w:rsidR="45E47C13" w:rsidRPr="004015F3">
        <w:rPr>
          <w:rFonts w:asciiTheme="minorHAnsi" w:eastAsiaTheme="minorEastAsia" w:hAnsiTheme="minorHAnsi" w:cstheme="minorBidi"/>
        </w:rPr>
        <w:t xml:space="preserve">P funds are restricted to be reinvested into public behavioral health services. </w:t>
      </w:r>
    </w:p>
    <w:p w14:paraId="48B6AAB0" w14:textId="5070E611" w:rsidR="7DECE4B8" w:rsidRPr="004015F3" w:rsidRDefault="7DECE4B8" w:rsidP="7DECE4B8">
      <w:pPr>
        <w:pStyle w:val="paragraph"/>
        <w:spacing w:before="0" w:beforeAutospacing="0" w:after="0" w:afterAutospacing="0"/>
      </w:pPr>
    </w:p>
    <w:p w14:paraId="3C17ECB1" w14:textId="0339B964" w:rsidR="18425FBE" w:rsidRPr="004015F3" w:rsidRDefault="18425FBE" w:rsidP="7DECE4B8">
      <w:pPr>
        <w:pStyle w:val="paragraph"/>
        <w:spacing w:before="0" w:beforeAutospacing="0" w:after="0" w:afterAutospacing="0"/>
        <w:rPr>
          <w:rStyle w:val="eop"/>
          <w:rFonts w:ascii="Calibri" w:hAnsi="Calibri" w:cs="Calibri"/>
          <w:b/>
          <w:bCs/>
          <w:i/>
          <w:iCs/>
        </w:rPr>
      </w:pPr>
      <w:r w:rsidRPr="004015F3">
        <w:rPr>
          <w:rStyle w:val="eop"/>
          <w:rFonts w:ascii="Calibri" w:hAnsi="Calibri" w:cs="Calibri"/>
          <w:b/>
          <w:bCs/>
          <w:i/>
          <w:iCs/>
        </w:rPr>
        <w:t>Should HHPs submit all encounters for a beneficiary even though payment is only associated with the first encounter submitted per month?</w:t>
      </w:r>
    </w:p>
    <w:p w14:paraId="4C95F45D" w14:textId="0799AB92" w:rsidR="18425FBE" w:rsidRPr="004015F3" w:rsidRDefault="18425FBE" w:rsidP="7DECE4B8">
      <w:pPr>
        <w:pStyle w:val="paragraph"/>
        <w:spacing w:before="0" w:beforeAutospacing="0" w:after="0" w:afterAutospacing="0"/>
        <w:rPr>
          <w:rStyle w:val="eop"/>
        </w:rPr>
      </w:pPr>
      <w:r w:rsidRPr="004015F3">
        <w:rPr>
          <w:rStyle w:val="eop"/>
          <w:rFonts w:ascii="Calibri" w:hAnsi="Calibri" w:cs="Calibri"/>
        </w:rPr>
        <w:t>Yes, the HHP should submit all encounters per beneficiary per month.</w:t>
      </w:r>
    </w:p>
    <w:p w14:paraId="71A8AAB1" w14:textId="37BC56E4" w:rsidR="16276CB8" w:rsidRPr="004015F3" w:rsidRDefault="16276CB8" w:rsidP="16276CB8">
      <w:pPr>
        <w:pStyle w:val="paragraph"/>
        <w:spacing w:before="0" w:beforeAutospacing="0" w:after="0" w:afterAutospacing="0"/>
        <w:rPr>
          <w:rStyle w:val="eop"/>
        </w:rPr>
      </w:pPr>
    </w:p>
    <w:p w14:paraId="5A298E99" w14:textId="4E90E22D" w:rsidR="4A7B9F00" w:rsidRPr="004015F3" w:rsidRDefault="4A7B9F00" w:rsidP="16276CB8">
      <w:pPr>
        <w:pStyle w:val="paragraph"/>
        <w:spacing w:before="0" w:beforeAutospacing="0" w:after="0" w:afterAutospacing="0"/>
        <w:rPr>
          <w:rStyle w:val="eop"/>
          <w:rFonts w:ascii="Calibri" w:hAnsi="Calibri" w:cs="Calibri"/>
        </w:rPr>
      </w:pPr>
      <w:r w:rsidRPr="004015F3">
        <w:rPr>
          <w:rStyle w:val="eop"/>
          <w:rFonts w:ascii="Calibri" w:hAnsi="Calibri" w:cs="Calibri"/>
          <w:b/>
          <w:bCs/>
          <w:i/>
          <w:iCs/>
        </w:rPr>
        <w:t xml:space="preserve">If an enrolled beneficiary is no longer or is not ready to receive MOUD, can the HHP still bill for the </w:t>
      </w:r>
      <w:r w:rsidR="004857BA" w:rsidRPr="004015F3">
        <w:rPr>
          <w:rStyle w:val="eop"/>
          <w:rFonts w:ascii="Calibri" w:hAnsi="Calibri" w:cs="Calibri"/>
          <w:b/>
          <w:bCs/>
          <w:i/>
          <w:iCs/>
        </w:rPr>
        <w:t>SUD</w:t>
      </w:r>
      <w:r w:rsidRPr="004015F3">
        <w:rPr>
          <w:rStyle w:val="eop"/>
          <w:rFonts w:ascii="Calibri" w:hAnsi="Calibri" w:cs="Calibri"/>
          <w:b/>
          <w:bCs/>
          <w:i/>
          <w:iCs/>
        </w:rPr>
        <w:t>HH benefit?</w:t>
      </w:r>
      <w:r w:rsidRPr="004015F3">
        <w:rPr>
          <w:rStyle w:val="eop"/>
          <w:rFonts w:ascii="Calibri" w:hAnsi="Calibri" w:cs="Calibri"/>
        </w:rPr>
        <w:t xml:space="preserve"> </w:t>
      </w:r>
    </w:p>
    <w:p w14:paraId="24D26BF3" w14:textId="6808FB75" w:rsidR="4A7B9F00" w:rsidRPr="004015F3" w:rsidRDefault="4A7B9F00" w:rsidP="16276CB8">
      <w:pPr>
        <w:pStyle w:val="paragraph"/>
        <w:spacing w:before="0" w:beforeAutospacing="0" w:after="0" w:afterAutospacing="0"/>
        <w:rPr>
          <w:rStyle w:val="eop"/>
        </w:rPr>
      </w:pPr>
      <w:r w:rsidRPr="004015F3">
        <w:rPr>
          <w:rStyle w:val="eop"/>
          <w:rFonts w:ascii="Calibri" w:hAnsi="Calibri" w:cs="Calibri"/>
        </w:rPr>
        <w:t xml:space="preserve">Yes, MOUD is not a requirement for the </w:t>
      </w:r>
      <w:r w:rsidR="004857BA" w:rsidRPr="004015F3">
        <w:rPr>
          <w:rStyle w:val="eop"/>
          <w:rFonts w:ascii="Calibri" w:hAnsi="Calibri" w:cs="Calibri"/>
        </w:rPr>
        <w:t>SUD</w:t>
      </w:r>
      <w:r w:rsidRPr="004015F3">
        <w:rPr>
          <w:rStyle w:val="eop"/>
          <w:rFonts w:ascii="Calibri" w:hAnsi="Calibri" w:cs="Calibri"/>
        </w:rPr>
        <w:t xml:space="preserve">HH benefit. </w:t>
      </w:r>
    </w:p>
    <w:p w14:paraId="389E855C" w14:textId="6ACC39D3" w:rsidR="2CE70D17" w:rsidRPr="004015F3" w:rsidRDefault="2CE70D17" w:rsidP="2CE70D17">
      <w:pPr>
        <w:pStyle w:val="paragraph"/>
        <w:spacing w:before="0" w:beforeAutospacing="0" w:after="0" w:afterAutospacing="0"/>
        <w:rPr>
          <w:rStyle w:val="eop"/>
        </w:rPr>
      </w:pPr>
    </w:p>
    <w:p w14:paraId="288FFF60" w14:textId="264D3682" w:rsidR="69B9AAC5" w:rsidRPr="004015F3" w:rsidRDefault="69B9AAC5" w:rsidP="3A663FE4">
      <w:pPr>
        <w:pStyle w:val="paragraph"/>
        <w:spacing w:before="0" w:beforeAutospacing="0" w:after="0" w:afterAutospacing="0"/>
        <w:rPr>
          <w:rStyle w:val="eop"/>
          <w:rFonts w:ascii="Calibri" w:hAnsi="Calibri" w:cs="Calibri"/>
          <w:b/>
          <w:bCs/>
          <w:i/>
          <w:iCs/>
        </w:rPr>
      </w:pPr>
      <w:r w:rsidRPr="004015F3">
        <w:rPr>
          <w:rStyle w:val="eop"/>
          <w:rFonts w:ascii="Calibri" w:hAnsi="Calibri" w:cs="Calibri"/>
          <w:b/>
          <w:bCs/>
          <w:i/>
          <w:iCs/>
        </w:rPr>
        <w:t>If a beneficiary is unresponsive, can the HHP bill for outreach attempts?</w:t>
      </w:r>
    </w:p>
    <w:p w14:paraId="34644CA4" w14:textId="37BD9D85" w:rsidR="69B9AAC5" w:rsidRPr="004015F3" w:rsidRDefault="69B9AAC5" w:rsidP="2CE70D17">
      <w:pPr>
        <w:pStyle w:val="paragraph"/>
        <w:spacing w:before="0" w:beforeAutospacing="0" w:after="0" w:afterAutospacing="0"/>
        <w:rPr>
          <w:rStyle w:val="eop"/>
        </w:rPr>
      </w:pPr>
      <w:r w:rsidRPr="004015F3">
        <w:rPr>
          <w:rStyle w:val="eop"/>
          <w:rFonts w:ascii="Calibri" w:hAnsi="Calibri" w:cs="Calibri"/>
        </w:rPr>
        <w:t xml:space="preserve">No, the HHP cannot bill for outreach attempts for an unresponsive beneficiary. </w:t>
      </w:r>
    </w:p>
    <w:p w14:paraId="430C0A20" w14:textId="7EE4AF45" w:rsidR="3A663FE4" w:rsidRPr="004015F3" w:rsidRDefault="3A663FE4" w:rsidP="3A663FE4">
      <w:pPr>
        <w:pStyle w:val="paragraph"/>
        <w:spacing w:before="0" w:beforeAutospacing="0" w:after="0" w:afterAutospacing="0"/>
        <w:rPr>
          <w:rStyle w:val="eop"/>
        </w:rPr>
      </w:pPr>
    </w:p>
    <w:p w14:paraId="4F7A5E72" w14:textId="750536F1" w:rsidR="3A663FE4" w:rsidRPr="004015F3" w:rsidRDefault="3A663FE4" w:rsidP="3A663FE4">
      <w:pPr>
        <w:pStyle w:val="paragraph"/>
        <w:spacing w:before="0" w:beforeAutospacing="0" w:after="0" w:afterAutospacing="0"/>
        <w:rPr>
          <w:rStyle w:val="eop"/>
          <w:rFonts w:ascii="Calibri" w:hAnsi="Calibri" w:cs="Calibri"/>
        </w:rPr>
      </w:pPr>
      <w:r w:rsidRPr="004015F3">
        <w:rPr>
          <w:rStyle w:val="eop"/>
          <w:rFonts w:ascii="Calibri" w:hAnsi="Calibri" w:cs="Calibri"/>
        </w:rPr>
        <w:t>If a beneficiary is unresponsive and disenrolled from the WSA the LE or designated HHP must attempt to re-engage the beneficiary every 6 months up to a 1 year f</w:t>
      </w:r>
      <w:r w:rsidR="00013C12" w:rsidRPr="004015F3">
        <w:rPr>
          <w:rStyle w:val="eop"/>
          <w:rFonts w:ascii="Calibri" w:hAnsi="Calibri" w:cs="Calibri"/>
        </w:rPr>
        <w:t>rom</w:t>
      </w:r>
      <w:r w:rsidRPr="004015F3">
        <w:rPr>
          <w:rStyle w:val="eop"/>
          <w:rFonts w:ascii="Calibri" w:hAnsi="Calibri" w:cs="Calibri"/>
        </w:rPr>
        <w:t xml:space="preserve"> the disenrollment date in the WSA. If the beneficiary’s phone number is no longer in service or their address is invalid a LE does not need to continue to do outreach. The LE should note the reason why outreach to the beneficiary was discontinued. </w:t>
      </w:r>
    </w:p>
    <w:p w14:paraId="5DF8C72B" w14:textId="011009BF" w:rsidR="1252DBCF" w:rsidRPr="004015F3" w:rsidRDefault="1252DBCF" w:rsidP="1252DBCF">
      <w:pPr>
        <w:pStyle w:val="paragraph"/>
        <w:spacing w:before="0" w:beforeAutospacing="0" w:after="0" w:afterAutospacing="0"/>
        <w:rPr>
          <w:rStyle w:val="eop"/>
          <w:rFonts w:asciiTheme="minorHAnsi" w:eastAsiaTheme="minorEastAsia" w:hAnsiTheme="minorHAnsi" w:cstheme="minorBidi"/>
          <w:b/>
          <w:bCs/>
          <w:i/>
          <w:iCs/>
        </w:rPr>
      </w:pPr>
    </w:p>
    <w:p w14:paraId="13D3AF20" w14:textId="73E2A283" w:rsidR="585D6BFA" w:rsidRPr="004015F3" w:rsidRDefault="585D6BFA" w:rsidP="1252DBCF">
      <w:pPr>
        <w:pStyle w:val="paragraph"/>
        <w:spacing w:before="0" w:beforeAutospacing="0" w:after="0" w:afterAutospacing="0"/>
        <w:rPr>
          <w:rStyle w:val="eop"/>
          <w:rFonts w:asciiTheme="majorHAnsi" w:eastAsiaTheme="majorEastAsia" w:hAnsiTheme="majorHAnsi" w:cstheme="majorBidi"/>
          <w:b/>
          <w:bCs/>
          <w:color w:val="1F4E79" w:themeColor="accent5" w:themeShade="80"/>
        </w:rPr>
      </w:pPr>
      <w:r w:rsidRPr="004015F3">
        <w:rPr>
          <w:rStyle w:val="eop"/>
          <w:rFonts w:asciiTheme="majorHAnsi" w:eastAsiaTheme="majorEastAsia" w:hAnsiTheme="majorHAnsi" w:cstheme="majorBidi"/>
          <w:b/>
          <w:bCs/>
          <w:color w:val="1F4E79" w:themeColor="accent5" w:themeShade="80"/>
        </w:rPr>
        <w:t>Additional Questions</w:t>
      </w:r>
    </w:p>
    <w:p w14:paraId="66D637E6" w14:textId="15113814" w:rsidR="060C792F" w:rsidRPr="004015F3" w:rsidRDefault="060C792F" w:rsidP="01CC3D10">
      <w:pPr>
        <w:pStyle w:val="paragraph"/>
        <w:spacing w:before="0" w:beforeAutospacing="0" w:after="0" w:afterAutospacing="0"/>
        <w:rPr>
          <w:rStyle w:val="eop"/>
          <w:rFonts w:asciiTheme="minorHAnsi" w:eastAsiaTheme="minorEastAsia" w:hAnsiTheme="minorHAnsi" w:cstheme="minorBidi"/>
        </w:rPr>
      </w:pPr>
      <w:r w:rsidRPr="004015F3">
        <w:rPr>
          <w:rStyle w:val="eop"/>
          <w:rFonts w:asciiTheme="minorHAnsi" w:eastAsiaTheme="minorEastAsia" w:hAnsiTheme="minorHAnsi" w:cstheme="minorBidi"/>
          <w:b/>
          <w:bCs/>
          <w:i/>
          <w:iCs/>
        </w:rPr>
        <w:t xml:space="preserve">Does a Peer Recovery Coach have to be MDHHS certified to bill for </w:t>
      </w:r>
      <w:r w:rsidR="00A91A4D" w:rsidRPr="004015F3">
        <w:rPr>
          <w:rStyle w:val="eop"/>
          <w:rFonts w:asciiTheme="minorHAnsi" w:eastAsiaTheme="minorEastAsia" w:hAnsiTheme="minorHAnsi" w:cstheme="minorBidi"/>
          <w:b/>
          <w:bCs/>
          <w:i/>
          <w:iCs/>
        </w:rPr>
        <w:t>SUD</w:t>
      </w:r>
      <w:r w:rsidRPr="004015F3">
        <w:rPr>
          <w:rStyle w:val="eop"/>
          <w:rFonts w:asciiTheme="minorHAnsi" w:eastAsiaTheme="minorEastAsia" w:hAnsiTheme="minorHAnsi" w:cstheme="minorBidi"/>
          <w:b/>
          <w:bCs/>
          <w:i/>
          <w:iCs/>
        </w:rPr>
        <w:t>HH services?</w:t>
      </w:r>
      <w:r w:rsidRPr="004015F3">
        <w:rPr>
          <w:rStyle w:val="eop"/>
          <w:rFonts w:asciiTheme="minorHAnsi" w:eastAsiaTheme="minorEastAsia" w:hAnsiTheme="minorHAnsi" w:cstheme="minorBidi"/>
        </w:rPr>
        <w:t xml:space="preserve"> </w:t>
      </w:r>
    </w:p>
    <w:p w14:paraId="7CB492AE" w14:textId="6042C4B0" w:rsidR="060C792F" w:rsidRPr="004015F3" w:rsidRDefault="060C792F" w:rsidP="1252DBCF">
      <w:pPr>
        <w:pStyle w:val="paragraph"/>
        <w:spacing w:before="0" w:beforeAutospacing="0" w:after="0" w:afterAutospacing="0"/>
        <w:rPr>
          <w:rStyle w:val="eop"/>
        </w:rPr>
      </w:pPr>
      <w:r w:rsidRPr="004015F3">
        <w:rPr>
          <w:rStyle w:val="eop"/>
          <w:rFonts w:asciiTheme="minorHAnsi" w:eastAsiaTheme="minorEastAsia" w:hAnsiTheme="minorHAnsi" w:cstheme="minorBidi"/>
        </w:rPr>
        <w:t xml:space="preserve">A Peer </w:t>
      </w:r>
      <w:r w:rsidR="64034942" w:rsidRPr="004015F3">
        <w:rPr>
          <w:rStyle w:val="eop"/>
          <w:rFonts w:asciiTheme="minorHAnsi" w:eastAsiaTheme="minorEastAsia" w:hAnsiTheme="minorHAnsi" w:cstheme="minorBidi"/>
        </w:rPr>
        <w:t>Recovery</w:t>
      </w:r>
      <w:r w:rsidRPr="004015F3">
        <w:rPr>
          <w:rStyle w:val="eop"/>
          <w:rFonts w:asciiTheme="minorHAnsi" w:eastAsiaTheme="minorEastAsia" w:hAnsiTheme="minorHAnsi" w:cstheme="minorBidi"/>
        </w:rPr>
        <w:t xml:space="preserve"> Coach does not have to be MDHHS certified to bill for </w:t>
      </w:r>
      <w:r w:rsidR="00A91A4D" w:rsidRPr="004015F3">
        <w:rPr>
          <w:rStyle w:val="eop"/>
          <w:rFonts w:asciiTheme="minorHAnsi" w:eastAsiaTheme="minorEastAsia" w:hAnsiTheme="minorHAnsi" w:cstheme="minorBidi"/>
        </w:rPr>
        <w:t>SUD</w:t>
      </w:r>
      <w:r w:rsidRPr="004015F3">
        <w:rPr>
          <w:rStyle w:val="eop"/>
          <w:rFonts w:asciiTheme="minorHAnsi" w:eastAsiaTheme="minorEastAsia" w:hAnsiTheme="minorHAnsi" w:cstheme="minorBidi"/>
        </w:rPr>
        <w:t>HH services. The LE should ensure the Peer Recovery Coach has other appropr</w:t>
      </w:r>
      <w:r w:rsidR="0CE1D83D" w:rsidRPr="004015F3">
        <w:rPr>
          <w:rStyle w:val="eop"/>
          <w:rFonts w:asciiTheme="minorHAnsi" w:eastAsiaTheme="minorEastAsia" w:hAnsiTheme="minorHAnsi" w:cstheme="minorBidi"/>
        </w:rPr>
        <w:t xml:space="preserve">iate certifications to work with </w:t>
      </w:r>
      <w:r w:rsidR="00A91A4D" w:rsidRPr="004015F3">
        <w:rPr>
          <w:rStyle w:val="eop"/>
          <w:rFonts w:asciiTheme="minorHAnsi" w:eastAsiaTheme="minorEastAsia" w:hAnsiTheme="minorHAnsi" w:cstheme="minorBidi"/>
        </w:rPr>
        <w:t>SUD</w:t>
      </w:r>
      <w:r w:rsidR="0CE1D83D" w:rsidRPr="004015F3">
        <w:rPr>
          <w:rStyle w:val="eop"/>
          <w:rFonts w:asciiTheme="minorHAnsi" w:eastAsiaTheme="minorEastAsia" w:hAnsiTheme="minorHAnsi" w:cstheme="minorBidi"/>
        </w:rPr>
        <w:t>HH beneficiaries.</w:t>
      </w:r>
      <w:r w:rsidR="0CE1D83D" w:rsidRPr="004015F3">
        <w:rPr>
          <w:rStyle w:val="eop"/>
        </w:rPr>
        <w:t xml:space="preserve"> </w:t>
      </w:r>
    </w:p>
    <w:p w14:paraId="3EB47F20" w14:textId="27C1ABB5" w:rsidR="00C4552A" w:rsidRPr="004015F3" w:rsidRDefault="00C4552A" w:rsidP="1252DBCF">
      <w:pPr>
        <w:pStyle w:val="paragraph"/>
        <w:spacing w:before="0" w:beforeAutospacing="0" w:after="0" w:afterAutospacing="0"/>
        <w:textAlignment w:val="baseline"/>
        <w:rPr>
          <w:rStyle w:val="eop"/>
        </w:rPr>
      </w:pPr>
    </w:p>
    <w:p w14:paraId="6EFF349F" w14:textId="672B2F83" w:rsidR="00C4552A" w:rsidRPr="004015F3" w:rsidRDefault="790AF961" w:rsidP="1252DBCF">
      <w:pPr>
        <w:pStyle w:val="paragraph"/>
        <w:spacing w:before="0" w:beforeAutospacing="0" w:after="0" w:afterAutospacing="0"/>
        <w:textAlignment w:val="baseline"/>
        <w:rPr>
          <w:rStyle w:val="eop"/>
          <w:rFonts w:asciiTheme="minorHAnsi" w:eastAsiaTheme="minorEastAsia" w:hAnsiTheme="minorHAnsi" w:cstheme="minorBidi"/>
          <w:b/>
          <w:bCs/>
        </w:rPr>
      </w:pPr>
      <w:r w:rsidRPr="004015F3">
        <w:rPr>
          <w:rStyle w:val="eop"/>
          <w:rFonts w:asciiTheme="minorHAnsi" w:eastAsiaTheme="minorEastAsia" w:hAnsiTheme="minorHAnsi" w:cstheme="minorBidi"/>
          <w:b/>
          <w:bCs/>
        </w:rPr>
        <w:t>How does a beneficiary determine what kind of Dental Services they need?</w:t>
      </w:r>
    </w:p>
    <w:p w14:paraId="548E1064" w14:textId="704EA50D" w:rsidR="00C4552A" w:rsidRPr="004015F3" w:rsidRDefault="790AF961" w:rsidP="1252DBCF">
      <w:pPr>
        <w:spacing w:after="0"/>
        <w:textAlignment w:val="baseline"/>
        <w:rPr>
          <w:rStyle w:val="eop"/>
          <w:rFonts w:eastAsiaTheme="minorEastAsia"/>
          <w:sz w:val="24"/>
          <w:szCs w:val="24"/>
        </w:rPr>
      </w:pPr>
      <w:r w:rsidRPr="004015F3">
        <w:rPr>
          <w:rFonts w:eastAsiaTheme="minorEastAsia"/>
          <w:sz w:val="24"/>
          <w:szCs w:val="24"/>
        </w:rPr>
        <w:t xml:space="preserve">The beneficiary can go to </w:t>
      </w:r>
      <w:proofErr w:type="spellStart"/>
      <w:proofErr w:type="gramStart"/>
      <w:r w:rsidRPr="004015F3">
        <w:rPr>
          <w:rFonts w:eastAsiaTheme="minorEastAsia"/>
          <w:i/>
          <w:iCs/>
          <w:sz w:val="24"/>
          <w:szCs w:val="24"/>
          <w:u w:val="single"/>
        </w:rPr>
        <w:t>myhealthporta</w:t>
      </w:r>
      <w:r w:rsidRPr="004015F3">
        <w:rPr>
          <w:rFonts w:eastAsiaTheme="minorEastAsia"/>
          <w:sz w:val="24"/>
          <w:szCs w:val="24"/>
        </w:rPr>
        <w:t>l</w:t>
      </w:r>
      <w:proofErr w:type="spellEnd"/>
      <w:proofErr w:type="gramEnd"/>
      <w:r w:rsidRPr="004015F3">
        <w:rPr>
          <w:rFonts w:eastAsiaTheme="minorEastAsia"/>
          <w:sz w:val="24"/>
          <w:szCs w:val="24"/>
        </w:rPr>
        <w:t xml:space="preserve"> or they can contact Beneficiary Support. Beneficiary Help Line: 1-800-642-3195 or </w:t>
      </w:r>
      <w:bookmarkStart w:id="0" w:name="_Int_kb2YxEKf"/>
      <w:r w:rsidR="00336E96" w:rsidRPr="004015F3">
        <w:fldChar w:fldCharType="begin"/>
      </w:r>
      <w:r w:rsidR="00336E96" w:rsidRPr="004015F3">
        <w:rPr>
          <w:sz w:val="24"/>
          <w:szCs w:val="24"/>
        </w:rPr>
        <w:instrText>HYPERLINK "mailto:beneficiarysupport@michigan.gov" \h</w:instrText>
      </w:r>
      <w:r w:rsidR="00336E96" w:rsidRPr="004015F3">
        <w:fldChar w:fldCharType="separate"/>
      </w:r>
      <w:r w:rsidRPr="004015F3">
        <w:rPr>
          <w:rStyle w:val="Hyperlink"/>
          <w:rFonts w:eastAsiaTheme="minorEastAsia"/>
          <w:sz w:val="24"/>
          <w:szCs w:val="24"/>
        </w:rPr>
        <w:t>beneficiarysupport@michigan.gov</w:t>
      </w:r>
      <w:r w:rsidR="00336E96" w:rsidRPr="004015F3">
        <w:rPr>
          <w:rStyle w:val="Hyperlink"/>
          <w:rFonts w:eastAsiaTheme="minorEastAsia"/>
          <w:sz w:val="24"/>
          <w:szCs w:val="24"/>
        </w:rPr>
        <w:fldChar w:fldCharType="end"/>
      </w:r>
      <w:bookmarkEnd w:id="0"/>
      <w:r w:rsidR="009E7B63" w:rsidRPr="004015F3">
        <w:rPr>
          <w:rStyle w:val="eop"/>
          <w:rFonts w:eastAsiaTheme="minorEastAsia"/>
          <w:sz w:val="24"/>
          <w:szCs w:val="24"/>
        </w:rPr>
        <w:t> </w:t>
      </w:r>
    </w:p>
    <w:p w14:paraId="407E2D51" w14:textId="77777777" w:rsidR="00A91A4D" w:rsidRPr="004015F3" w:rsidRDefault="00A91A4D" w:rsidP="00AF3D5E">
      <w:pPr>
        <w:pStyle w:val="Heading1"/>
        <w:spacing w:before="0" w:line="240" w:lineRule="auto"/>
        <w:rPr>
          <w:b/>
          <w:bCs/>
          <w:sz w:val="24"/>
          <w:szCs w:val="24"/>
        </w:rPr>
      </w:pPr>
    </w:p>
    <w:p w14:paraId="4B7B7AFC" w14:textId="7ECAADE5" w:rsidR="005D53A7" w:rsidRPr="004015F3" w:rsidRDefault="008F7996" w:rsidP="00AF3D5E">
      <w:pPr>
        <w:pStyle w:val="Heading1"/>
        <w:spacing w:before="0" w:line="240" w:lineRule="auto"/>
        <w:rPr>
          <w:b/>
          <w:bCs/>
          <w:sz w:val="24"/>
          <w:szCs w:val="24"/>
        </w:rPr>
      </w:pPr>
      <w:r w:rsidRPr="004015F3">
        <w:rPr>
          <w:b/>
          <w:bCs/>
          <w:sz w:val="24"/>
          <w:szCs w:val="24"/>
        </w:rPr>
        <w:t xml:space="preserve">Waiver Support Application </w:t>
      </w:r>
    </w:p>
    <w:p w14:paraId="5B29E08C" w14:textId="4C54FEE6"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 xml:space="preserve">What is </w:t>
      </w:r>
      <w:r w:rsidR="0093042B" w:rsidRPr="004015F3">
        <w:rPr>
          <w:rStyle w:val="normaltextrun"/>
          <w:rFonts w:ascii="Calibri" w:hAnsi="Calibri" w:cs="Calibri"/>
          <w:b/>
          <w:bCs/>
          <w:i/>
          <w:iCs/>
        </w:rPr>
        <w:t xml:space="preserve">the </w:t>
      </w:r>
      <w:r w:rsidRPr="004015F3">
        <w:rPr>
          <w:rStyle w:val="normaltextrun"/>
          <w:rFonts w:ascii="Calibri" w:hAnsi="Calibri" w:cs="Calibri"/>
          <w:b/>
          <w:bCs/>
          <w:i/>
          <w:iCs/>
        </w:rPr>
        <w:t>WSA?</w:t>
      </w:r>
      <w:r w:rsidRPr="004015F3">
        <w:rPr>
          <w:rStyle w:val="eop"/>
          <w:rFonts w:ascii="Calibri" w:hAnsi="Calibri" w:cs="Calibri"/>
        </w:rPr>
        <w:t> </w:t>
      </w:r>
    </w:p>
    <w:p w14:paraId="1EE4B241" w14:textId="48D71DD0" w:rsidR="005D53A7" w:rsidRPr="004015F3" w:rsidRDefault="005D53A7" w:rsidP="0AFDEDCC">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 xml:space="preserve">The Waiver Support Application (WSA) is the enrollment, maintenance, and management tool for the health home benefit. Beginning on October 1, </w:t>
      </w:r>
      <w:proofErr w:type="gramStart"/>
      <w:r w:rsidRPr="004015F3">
        <w:rPr>
          <w:rStyle w:val="normaltextrun"/>
          <w:rFonts w:ascii="Calibri" w:hAnsi="Calibri" w:cs="Calibri"/>
        </w:rPr>
        <w:t>2020</w:t>
      </w:r>
      <w:proofErr w:type="gramEnd"/>
      <w:r w:rsidRPr="004015F3">
        <w:rPr>
          <w:rStyle w:val="normaltextrun"/>
          <w:rFonts w:ascii="Calibri" w:hAnsi="Calibri" w:cs="Calibri"/>
        </w:rPr>
        <w:t xml:space="preserve"> both Lead Entities (LEs) and Health Home Partners (HHPs) who are approved will have access to the health home program in WSA. </w:t>
      </w:r>
      <w:r w:rsidRPr="004015F3">
        <w:rPr>
          <w:rStyle w:val="eop"/>
          <w:rFonts w:ascii="Calibri" w:hAnsi="Calibri" w:cs="Calibri"/>
        </w:rPr>
        <w:t> </w:t>
      </w:r>
    </w:p>
    <w:p w14:paraId="46973876" w14:textId="48F627E8" w:rsidR="005D53A7" w:rsidRPr="004015F3" w:rsidRDefault="005D53A7" w:rsidP="005D53A7">
      <w:pPr>
        <w:pStyle w:val="paragraph"/>
        <w:numPr>
          <w:ilvl w:val="0"/>
          <w:numId w:val="1"/>
        </w:numPr>
        <w:spacing w:before="0" w:beforeAutospacing="0" w:after="0" w:afterAutospacing="0"/>
        <w:ind w:left="1080" w:firstLine="0"/>
        <w:textAlignment w:val="baseline"/>
        <w:rPr>
          <w:rFonts w:ascii="Calibri" w:hAnsi="Calibri" w:cs="Calibri"/>
        </w:rPr>
      </w:pPr>
      <w:r w:rsidRPr="004015F3">
        <w:rPr>
          <w:rStyle w:val="normaltextrun"/>
          <w:rFonts w:ascii="Calibri" w:hAnsi="Calibri" w:cs="Calibri"/>
        </w:rPr>
        <w:t xml:space="preserve">Potential enrollees are identified based on the nightly batch </w:t>
      </w:r>
      <w:r w:rsidR="00F36EF0" w:rsidRPr="004015F3">
        <w:rPr>
          <w:rStyle w:val="normaltextrun"/>
          <w:rFonts w:ascii="Calibri" w:hAnsi="Calibri" w:cs="Calibri"/>
        </w:rPr>
        <w:t>process</w:t>
      </w:r>
    </w:p>
    <w:p w14:paraId="325DE055" w14:textId="77777777" w:rsidR="005D53A7" w:rsidRPr="004015F3" w:rsidRDefault="005D53A7" w:rsidP="00F36EF0">
      <w:pPr>
        <w:pStyle w:val="paragraph"/>
        <w:numPr>
          <w:ilvl w:val="1"/>
          <w:numId w:val="1"/>
        </w:numPr>
        <w:spacing w:before="0" w:beforeAutospacing="0" w:after="0" w:afterAutospacing="0"/>
        <w:textAlignment w:val="baseline"/>
        <w:rPr>
          <w:rFonts w:ascii="Calibri" w:hAnsi="Calibri" w:cs="Calibri"/>
        </w:rPr>
      </w:pPr>
      <w:r w:rsidRPr="004015F3">
        <w:rPr>
          <w:rStyle w:val="normaltextrun"/>
          <w:rFonts w:ascii="Calibri" w:hAnsi="Calibri" w:cs="Calibri"/>
        </w:rPr>
        <w:t>Health Home Partners (HHP) can recommend beneficiaries for enrollment or disenrollment</w:t>
      </w:r>
      <w:r w:rsidRPr="004015F3">
        <w:rPr>
          <w:rStyle w:val="eop"/>
          <w:rFonts w:ascii="Calibri" w:hAnsi="Calibri" w:cs="Calibri"/>
        </w:rPr>
        <w:t> </w:t>
      </w:r>
    </w:p>
    <w:p w14:paraId="5673F212" w14:textId="77777777" w:rsidR="005D53A7" w:rsidRPr="004015F3" w:rsidRDefault="005D53A7" w:rsidP="00F36EF0">
      <w:pPr>
        <w:pStyle w:val="paragraph"/>
        <w:numPr>
          <w:ilvl w:val="1"/>
          <w:numId w:val="1"/>
        </w:numPr>
        <w:spacing w:before="0" w:beforeAutospacing="0" w:after="0" w:afterAutospacing="0"/>
        <w:textAlignment w:val="baseline"/>
        <w:rPr>
          <w:rFonts w:ascii="Calibri" w:hAnsi="Calibri" w:cs="Calibri"/>
        </w:rPr>
      </w:pPr>
      <w:r w:rsidRPr="004015F3">
        <w:rPr>
          <w:rStyle w:val="normaltextrun"/>
          <w:rFonts w:ascii="Calibri" w:hAnsi="Calibri" w:cs="Calibri"/>
        </w:rPr>
        <w:t>Lead Entities (PIHP) will approve or reject recommended enrollment or disenrollment</w:t>
      </w:r>
      <w:r w:rsidRPr="004015F3">
        <w:rPr>
          <w:rStyle w:val="eop"/>
          <w:rFonts w:ascii="Calibri" w:hAnsi="Calibri" w:cs="Calibri"/>
        </w:rPr>
        <w:t> </w:t>
      </w:r>
    </w:p>
    <w:p w14:paraId="391A8A89" w14:textId="77777777" w:rsidR="005D53A7" w:rsidRPr="004015F3" w:rsidRDefault="005D53A7" w:rsidP="005D53A7">
      <w:pPr>
        <w:pStyle w:val="paragraph"/>
        <w:numPr>
          <w:ilvl w:val="0"/>
          <w:numId w:val="1"/>
        </w:numPr>
        <w:spacing w:before="0" w:beforeAutospacing="0" w:after="0" w:afterAutospacing="0"/>
        <w:ind w:left="1080" w:firstLine="0"/>
        <w:textAlignment w:val="baseline"/>
        <w:rPr>
          <w:rFonts w:ascii="Calibri" w:hAnsi="Calibri" w:cs="Calibri"/>
        </w:rPr>
      </w:pPr>
      <w:r w:rsidRPr="004015F3">
        <w:rPr>
          <w:rStyle w:val="normaltextrun"/>
          <w:rFonts w:ascii="Calibri" w:hAnsi="Calibri" w:cs="Calibri"/>
        </w:rPr>
        <w:t>Lead Entities (PIHP) can also enroll or disenroll beneficiaries</w:t>
      </w:r>
      <w:r w:rsidRPr="004015F3">
        <w:rPr>
          <w:rStyle w:val="eop"/>
          <w:rFonts w:ascii="Calibri" w:hAnsi="Calibri" w:cs="Calibri"/>
        </w:rPr>
        <w:t> </w:t>
      </w:r>
    </w:p>
    <w:p w14:paraId="6D722C09" w14:textId="77777777" w:rsidR="00F36EF0" w:rsidRPr="004015F3" w:rsidRDefault="005D53A7" w:rsidP="005D53A7">
      <w:pPr>
        <w:pStyle w:val="paragraph"/>
        <w:numPr>
          <w:ilvl w:val="0"/>
          <w:numId w:val="2"/>
        </w:numPr>
        <w:spacing w:before="0" w:beforeAutospacing="0" w:after="0" w:afterAutospacing="0"/>
        <w:ind w:left="1080" w:firstLine="0"/>
        <w:textAlignment w:val="baseline"/>
        <w:rPr>
          <w:rStyle w:val="normaltextrun"/>
          <w:rFonts w:ascii="Calibri" w:hAnsi="Calibri" w:cs="Calibri"/>
        </w:rPr>
      </w:pPr>
      <w:r w:rsidRPr="004015F3">
        <w:rPr>
          <w:rStyle w:val="normaltextrun"/>
          <w:rFonts w:ascii="Calibri" w:hAnsi="Calibri" w:cs="Calibri"/>
        </w:rPr>
        <w:t>Allows enrollment of beneficiaries who have not been potentially enrolled</w:t>
      </w:r>
    </w:p>
    <w:p w14:paraId="4A41761F" w14:textId="5BC06E70" w:rsidR="005D53A7" w:rsidRPr="004015F3" w:rsidRDefault="005D53A7" w:rsidP="00F36EF0">
      <w:pPr>
        <w:pStyle w:val="paragraph"/>
        <w:numPr>
          <w:ilvl w:val="1"/>
          <w:numId w:val="2"/>
        </w:numPr>
        <w:spacing w:before="0" w:beforeAutospacing="0" w:after="0" w:afterAutospacing="0"/>
        <w:textAlignment w:val="baseline"/>
        <w:rPr>
          <w:rFonts w:ascii="Calibri" w:hAnsi="Calibri" w:cs="Calibri"/>
        </w:rPr>
      </w:pPr>
      <w:r w:rsidRPr="004015F3">
        <w:rPr>
          <w:rStyle w:val="normaltextrun"/>
          <w:rFonts w:ascii="Calibri" w:hAnsi="Calibri" w:cs="Calibri"/>
        </w:rPr>
        <w:t>(aka walk-in)</w:t>
      </w:r>
    </w:p>
    <w:p w14:paraId="4C5D609F" w14:textId="77777777" w:rsidR="005D53A7" w:rsidRPr="004015F3" w:rsidRDefault="005D53A7" w:rsidP="00F36EF0">
      <w:pPr>
        <w:pStyle w:val="paragraph"/>
        <w:numPr>
          <w:ilvl w:val="1"/>
          <w:numId w:val="2"/>
        </w:numPr>
        <w:spacing w:before="0" w:beforeAutospacing="0" w:after="0" w:afterAutospacing="0"/>
        <w:textAlignment w:val="baseline"/>
        <w:rPr>
          <w:rFonts w:ascii="Calibri" w:hAnsi="Calibri" w:cs="Calibri"/>
        </w:rPr>
      </w:pPr>
      <w:r w:rsidRPr="004015F3">
        <w:rPr>
          <w:rStyle w:val="normaltextrun"/>
          <w:rFonts w:ascii="Calibri" w:hAnsi="Calibri" w:cs="Calibri"/>
        </w:rPr>
        <w:t>Enrollment requires attestation of clinical criteria, consent, and the signed consent form uploaded into the system</w:t>
      </w:r>
      <w:r w:rsidRPr="004015F3">
        <w:rPr>
          <w:rStyle w:val="eop"/>
          <w:rFonts w:ascii="Calibri" w:hAnsi="Calibri" w:cs="Calibri"/>
        </w:rPr>
        <w:t> </w:t>
      </w:r>
    </w:p>
    <w:p w14:paraId="35509A0A" w14:textId="77777777" w:rsidR="005D53A7" w:rsidRPr="004015F3" w:rsidRDefault="005D53A7" w:rsidP="00F36EF0">
      <w:pPr>
        <w:pStyle w:val="paragraph"/>
        <w:numPr>
          <w:ilvl w:val="1"/>
          <w:numId w:val="2"/>
        </w:numPr>
        <w:spacing w:before="0" w:beforeAutospacing="0" w:after="0" w:afterAutospacing="0"/>
        <w:textAlignment w:val="baseline"/>
        <w:rPr>
          <w:rFonts w:ascii="Calibri" w:hAnsi="Calibri" w:cs="Calibri"/>
        </w:rPr>
      </w:pPr>
      <w:r w:rsidRPr="004015F3">
        <w:rPr>
          <w:rStyle w:val="normaltextrun"/>
          <w:rFonts w:ascii="Calibri" w:hAnsi="Calibri" w:cs="Calibri"/>
        </w:rPr>
        <w:t>Beneficiary demographics, chronic condition counts, and Symmetry risk scores are displayed </w:t>
      </w:r>
      <w:r w:rsidRPr="004015F3">
        <w:rPr>
          <w:rStyle w:val="eop"/>
          <w:rFonts w:ascii="Calibri" w:hAnsi="Calibri" w:cs="Calibri"/>
        </w:rPr>
        <w:t> </w:t>
      </w:r>
    </w:p>
    <w:p w14:paraId="70324925" w14:textId="77777777" w:rsidR="005D53A7" w:rsidRPr="004015F3" w:rsidRDefault="005D53A7" w:rsidP="005D53A7">
      <w:pPr>
        <w:pStyle w:val="paragraph"/>
        <w:numPr>
          <w:ilvl w:val="0"/>
          <w:numId w:val="2"/>
        </w:numPr>
        <w:spacing w:before="0" w:beforeAutospacing="0" w:after="0" w:afterAutospacing="0"/>
        <w:ind w:left="1080" w:firstLine="0"/>
        <w:textAlignment w:val="baseline"/>
        <w:rPr>
          <w:rFonts w:ascii="Calibri" w:hAnsi="Calibri" w:cs="Calibri"/>
        </w:rPr>
      </w:pPr>
      <w:r w:rsidRPr="004015F3">
        <w:rPr>
          <w:rStyle w:val="normaltextrun"/>
          <w:rFonts w:ascii="Calibri" w:hAnsi="Calibri" w:cs="Calibri"/>
        </w:rPr>
        <w:t>Case comments can be added where appropriate</w:t>
      </w:r>
      <w:r w:rsidRPr="004015F3">
        <w:rPr>
          <w:rStyle w:val="eop"/>
          <w:rFonts w:ascii="Calibri" w:hAnsi="Calibri" w:cs="Calibri"/>
        </w:rPr>
        <w:t> </w:t>
      </w:r>
    </w:p>
    <w:p w14:paraId="542D16A3" w14:textId="77777777" w:rsidR="005D53A7" w:rsidRPr="004015F3" w:rsidRDefault="005D53A7" w:rsidP="005D53A7">
      <w:pPr>
        <w:pStyle w:val="paragraph"/>
        <w:numPr>
          <w:ilvl w:val="0"/>
          <w:numId w:val="2"/>
        </w:numPr>
        <w:spacing w:before="0" w:beforeAutospacing="0" w:after="0" w:afterAutospacing="0"/>
        <w:ind w:left="1080" w:firstLine="0"/>
        <w:textAlignment w:val="baseline"/>
        <w:rPr>
          <w:rFonts w:ascii="Calibri" w:hAnsi="Calibri" w:cs="Calibri"/>
        </w:rPr>
      </w:pPr>
      <w:r w:rsidRPr="004015F3">
        <w:rPr>
          <w:rStyle w:val="normaltextrun"/>
          <w:rFonts w:ascii="Calibri" w:hAnsi="Calibri" w:cs="Calibri"/>
        </w:rPr>
        <w:t>Documents can be uploaded into the system</w:t>
      </w:r>
      <w:r w:rsidRPr="004015F3">
        <w:rPr>
          <w:rStyle w:val="eop"/>
          <w:rFonts w:ascii="Calibri" w:hAnsi="Calibri" w:cs="Calibri"/>
        </w:rPr>
        <w:t> </w:t>
      </w:r>
    </w:p>
    <w:p w14:paraId="60CA5157"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4C9F668C"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What criteria is considered for identifying a potential enrollee to health homes?</w:t>
      </w:r>
      <w:r w:rsidRPr="004015F3">
        <w:rPr>
          <w:rStyle w:val="eop"/>
          <w:rFonts w:ascii="Calibri" w:hAnsi="Calibri" w:cs="Calibri"/>
        </w:rPr>
        <w:t> </w:t>
      </w:r>
    </w:p>
    <w:p w14:paraId="1A2DF0F0" w14:textId="77777777" w:rsidR="005D53A7" w:rsidRPr="004015F3" w:rsidRDefault="005D53A7" w:rsidP="005D53A7">
      <w:pPr>
        <w:pStyle w:val="paragraph"/>
        <w:numPr>
          <w:ilvl w:val="0"/>
          <w:numId w:val="3"/>
        </w:numPr>
        <w:spacing w:before="0" w:beforeAutospacing="0" w:after="0" w:afterAutospacing="0"/>
        <w:ind w:left="1080" w:firstLine="0"/>
        <w:textAlignment w:val="baseline"/>
        <w:rPr>
          <w:rFonts w:ascii="Calibri" w:hAnsi="Calibri" w:cs="Calibri"/>
        </w:rPr>
      </w:pPr>
      <w:r w:rsidRPr="004015F3">
        <w:rPr>
          <w:rStyle w:val="normaltextrun"/>
          <w:rFonts w:ascii="Calibri" w:hAnsi="Calibri" w:cs="Calibri"/>
        </w:rPr>
        <w:t>County of residence in one of the eligible counties served </w:t>
      </w:r>
      <w:r w:rsidRPr="004015F3">
        <w:rPr>
          <w:rStyle w:val="eop"/>
          <w:rFonts w:ascii="Calibri" w:hAnsi="Calibri" w:cs="Calibri"/>
        </w:rPr>
        <w:t> </w:t>
      </w:r>
    </w:p>
    <w:p w14:paraId="6F80E620" w14:textId="77777777" w:rsidR="005D53A7" w:rsidRPr="004015F3" w:rsidRDefault="005D53A7" w:rsidP="00F36EF0">
      <w:pPr>
        <w:pStyle w:val="paragraph"/>
        <w:numPr>
          <w:ilvl w:val="1"/>
          <w:numId w:val="3"/>
        </w:numPr>
        <w:spacing w:before="0" w:beforeAutospacing="0" w:after="0" w:afterAutospacing="0"/>
        <w:textAlignment w:val="baseline"/>
        <w:rPr>
          <w:rFonts w:ascii="Calibri" w:hAnsi="Calibri" w:cs="Calibri"/>
        </w:rPr>
      </w:pPr>
      <w:r w:rsidRPr="004015F3">
        <w:rPr>
          <w:rStyle w:val="normaltextrun"/>
          <w:rFonts w:ascii="Calibri" w:hAnsi="Calibri" w:cs="Calibri"/>
        </w:rPr>
        <w:t>Currently enrolled in one of the Medicaid full benefit plans (Medicaid, Healthy Michigan Plan, </w:t>
      </w:r>
      <w:proofErr w:type="spellStart"/>
      <w:r w:rsidRPr="004015F3">
        <w:rPr>
          <w:rStyle w:val="spellingerror"/>
          <w:rFonts w:ascii="Calibri" w:hAnsi="Calibri" w:cs="Calibri"/>
        </w:rPr>
        <w:t>MiChild</w:t>
      </w:r>
      <w:proofErr w:type="spellEnd"/>
      <w:r w:rsidRPr="004015F3">
        <w:rPr>
          <w:rStyle w:val="normaltextrun"/>
          <w:rFonts w:ascii="Calibri" w:hAnsi="Calibri" w:cs="Calibri"/>
        </w:rPr>
        <w:t>)</w:t>
      </w:r>
      <w:r w:rsidRPr="004015F3">
        <w:rPr>
          <w:rStyle w:val="eop"/>
          <w:rFonts w:ascii="Calibri" w:hAnsi="Calibri" w:cs="Calibri"/>
        </w:rPr>
        <w:t> </w:t>
      </w:r>
    </w:p>
    <w:p w14:paraId="3F0949A5" w14:textId="6298D4D6" w:rsidR="005D53A7" w:rsidRPr="004015F3" w:rsidRDefault="005D53A7" w:rsidP="00F36EF0">
      <w:pPr>
        <w:pStyle w:val="paragraph"/>
        <w:numPr>
          <w:ilvl w:val="1"/>
          <w:numId w:val="3"/>
        </w:numPr>
        <w:spacing w:before="0" w:beforeAutospacing="0" w:after="0" w:afterAutospacing="0"/>
        <w:textAlignment w:val="baseline"/>
        <w:rPr>
          <w:rFonts w:ascii="Calibri" w:hAnsi="Calibri" w:cs="Calibri"/>
        </w:rPr>
      </w:pPr>
      <w:r w:rsidRPr="004015F3">
        <w:rPr>
          <w:rStyle w:val="normaltextrun"/>
          <w:rFonts w:ascii="Calibri" w:hAnsi="Calibri" w:cs="Calibri"/>
        </w:rPr>
        <w:t xml:space="preserve">Has a diagnosis of </w:t>
      </w:r>
      <w:r w:rsidR="00A91A4D" w:rsidRPr="004015F3">
        <w:rPr>
          <w:rStyle w:val="normaltextrun"/>
          <w:rFonts w:ascii="Calibri" w:hAnsi="Calibri" w:cs="Calibri"/>
        </w:rPr>
        <w:t xml:space="preserve">Alcohol Use Disorder, </w:t>
      </w:r>
      <w:r w:rsidR="00F36EF0" w:rsidRPr="004015F3">
        <w:rPr>
          <w:rStyle w:val="normaltextrun"/>
          <w:rFonts w:ascii="Calibri" w:hAnsi="Calibri" w:cs="Calibri"/>
        </w:rPr>
        <w:t xml:space="preserve">Opioid Use Disorder </w:t>
      </w:r>
      <w:r w:rsidR="00A91A4D" w:rsidRPr="004015F3">
        <w:rPr>
          <w:rStyle w:val="normaltextrun"/>
          <w:rFonts w:ascii="Calibri" w:hAnsi="Calibri" w:cs="Calibri"/>
        </w:rPr>
        <w:t xml:space="preserve">or Stimulant Use Disorder </w:t>
      </w:r>
      <w:r w:rsidRPr="004015F3">
        <w:rPr>
          <w:rStyle w:val="normaltextrun"/>
          <w:rFonts w:ascii="Calibri" w:hAnsi="Calibri" w:cs="Calibri"/>
        </w:rPr>
        <w:t>in the past 18 months</w:t>
      </w:r>
      <w:r w:rsidRPr="004015F3">
        <w:rPr>
          <w:rStyle w:val="eop"/>
          <w:rFonts w:ascii="Calibri" w:hAnsi="Calibri" w:cs="Calibri"/>
        </w:rPr>
        <w:t> </w:t>
      </w:r>
    </w:p>
    <w:p w14:paraId="625B07B2" w14:textId="77777777" w:rsidR="005D53A7" w:rsidRPr="004015F3" w:rsidRDefault="005D53A7" w:rsidP="005D53A7">
      <w:pPr>
        <w:pStyle w:val="paragraph"/>
        <w:numPr>
          <w:ilvl w:val="0"/>
          <w:numId w:val="4"/>
        </w:numPr>
        <w:spacing w:before="0" w:beforeAutospacing="0" w:after="0" w:afterAutospacing="0"/>
        <w:ind w:left="1080" w:firstLine="0"/>
        <w:textAlignment w:val="baseline"/>
        <w:rPr>
          <w:rFonts w:ascii="Calibri" w:hAnsi="Calibri" w:cs="Calibri"/>
        </w:rPr>
      </w:pPr>
      <w:r w:rsidRPr="004015F3">
        <w:rPr>
          <w:rStyle w:val="normaltextrun"/>
          <w:rFonts w:ascii="Calibri" w:hAnsi="Calibri" w:cs="Calibri"/>
        </w:rPr>
        <w:t>Not in spenddown</w:t>
      </w:r>
      <w:r w:rsidRPr="004015F3">
        <w:rPr>
          <w:rStyle w:val="eop"/>
          <w:rFonts w:ascii="Calibri" w:hAnsi="Calibri" w:cs="Calibri"/>
        </w:rPr>
        <w:t> </w:t>
      </w:r>
    </w:p>
    <w:p w14:paraId="59431FD0" w14:textId="77777777" w:rsidR="005D53A7" w:rsidRPr="004015F3" w:rsidRDefault="005D53A7" w:rsidP="005D53A7">
      <w:pPr>
        <w:pStyle w:val="paragraph"/>
        <w:numPr>
          <w:ilvl w:val="0"/>
          <w:numId w:val="4"/>
        </w:numPr>
        <w:spacing w:before="0" w:beforeAutospacing="0" w:after="0" w:afterAutospacing="0"/>
        <w:ind w:left="1080" w:firstLine="0"/>
        <w:textAlignment w:val="baseline"/>
        <w:rPr>
          <w:rFonts w:ascii="Calibri" w:hAnsi="Calibri" w:cs="Calibri"/>
        </w:rPr>
      </w:pPr>
      <w:r w:rsidRPr="004015F3">
        <w:rPr>
          <w:rStyle w:val="normaltextrun"/>
          <w:rFonts w:ascii="Calibri" w:hAnsi="Calibri" w:cs="Calibri"/>
        </w:rPr>
        <w:t>Not deceased</w:t>
      </w:r>
      <w:r w:rsidRPr="004015F3">
        <w:rPr>
          <w:rStyle w:val="eop"/>
          <w:rFonts w:ascii="Calibri" w:hAnsi="Calibri" w:cs="Calibri"/>
        </w:rPr>
        <w:t> </w:t>
      </w:r>
    </w:p>
    <w:p w14:paraId="7F285AD5" w14:textId="5FD4BEA6" w:rsidR="005D53A7" w:rsidRPr="004015F3" w:rsidRDefault="005D53A7" w:rsidP="00F36EF0">
      <w:pPr>
        <w:pStyle w:val="paragraph"/>
        <w:numPr>
          <w:ilvl w:val="1"/>
          <w:numId w:val="4"/>
        </w:numPr>
        <w:spacing w:before="0" w:beforeAutospacing="0" w:after="0" w:afterAutospacing="0"/>
        <w:textAlignment w:val="baseline"/>
        <w:rPr>
          <w:rFonts w:ascii="Calibri" w:hAnsi="Calibri" w:cs="Calibri"/>
        </w:rPr>
      </w:pPr>
      <w:r w:rsidRPr="004015F3">
        <w:rPr>
          <w:rStyle w:val="normaltextrun"/>
          <w:rFonts w:ascii="Calibri" w:hAnsi="Calibri" w:cs="Calibri"/>
        </w:rPr>
        <w:t>Not in an excluded benefit plan (</w:t>
      </w:r>
      <w:r w:rsidR="00F36EF0" w:rsidRPr="004015F3">
        <w:rPr>
          <w:rStyle w:val="normaltextrun"/>
          <w:rFonts w:ascii="Calibri" w:hAnsi="Calibri" w:cs="Calibri"/>
        </w:rPr>
        <w:t>Behavioral</w:t>
      </w:r>
      <w:r w:rsidRPr="004015F3">
        <w:rPr>
          <w:rStyle w:val="normaltextrun"/>
          <w:rFonts w:ascii="Calibri" w:hAnsi="Calibri" w:cs="Calibri"/>
        </w:rPr>
        <w:t xml:space="preserve"> Health Home, </w:t>
      </w:r>
      <w:proofErr w:type="spellStart"/>
      <w:r w:rsidRPr="004015F3">
        <w:rPr>
          <w:rStyle w:val="spellingerror"/>
          <w:rFonts w:ascii="Calibri" w:hAnsi="Calibri" w:cs="Calibri"/>
        </w:rPr>
        <w:t>MiCare</w:t>
      </w:r>
      <w:proofErr w:type="spellEnd"/>
      <w:r w:rsidRPr="004015F3">
        <w:rPr>
          <w:rStyle w:val="normaltextrun"/>
          <w:rFonts w:ascii="Calibri" w:hAnsi="Calibri" w:cs="Calibri"/>
        </w:rPr>
        <w:t>, Integrated Care Organization, Nursing Facility, Hospice)</w:t>
      </w:r>
      <w:r w:rsidRPr="004015F3">
        <w:rPr>
          <w:rStyle w:val="eop"/>
          <w:rFonts w:ascii="Calibri" w:hAnsi="Calibri" w:cs="Calibri"/>
        </w:rPr>
        <w:t> </w:t>
      </w:r>
    </w:p>
    <w:p w14:paraId="696C31D9"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76C12F7D"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lastRenderedPageBreak/>
        <w:t>Why do I need WSA?</w:t>
      </w:r>
      <w:r w:rsidRPr="004015F3">
        <w:rPr>
          <w:rStyle w:val="eop"/>
          <w:rFonts w:ascii="Calibri" w:hAnsi="Calibri" w:cs="Calibri"/>
        </w:rPr>
        <w:t> </w:t>
      </w:r>
    </w:p>
    <w:p w14:paraId="6C47D08F"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u w:val="single"/>
        </w:rPr>
        <w:t>Lead Entities</w:t>
      </w:r>
      <w:r w:rsidRPr="004015F3">
        <w:rPr>
          <w:rStyle w:val="normaltextrun"/>
          <w:rFonts w:ascii="Calibri" w:hAnsi="Calibri" w:cs="Calibri"/>
        </w:rPr>
        <w:t> – Lead Entities will use the WSA to identify potential enrollees from MDHHS administrative claims data. LE’s are also responsible for reviewing beneficiary information and required materials from health home partners during the provider recommended enrollment process as well as enrolling each beneficiary into the Health Home. LE’s can also review region-specific reports.</w:t>
      </w:r>
      <w:r w:rsidRPr="004015F3">
        <w:rPr>
          <w:rStyle w:val="eop"/>
          <w:rFonts w:ascii="Calibri" w:hAnsi="Calibri" w:cs="Calibri"/>
        </w:rPr>
        <w:t> </w:t>
      </w:r>
    </w:p>
    <w:p w14:paraId="1A18EB6C"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490C503F"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u w:val="single"/>
        </w:rPr>
        <w:t>Health Home Partners</w:t>
      </w:r>
      <w:r w:rsidRPr="004015F3">
        <w:rPr>
          <w:rStyle w:val="normaltextrun"/>
          <w:rFonts w:ascii="Calibri" w:hAnsi="Calibri" w:cs="Calibri"/>
        </w:rPr>
        <w:t> – Health Home Partners will use the WSA to recommend potential health home enrollees to the LE. HHPs will confirm eligibility, diagnosis, and consent through the WSA for LEs to review. HHPs will have access to limited region-specific reports.</w:t>
      </w:r>
      <w:r w:rsidRPr="004015F3">
        <w:rPr>
          <w:rStyle w:val="eop"/>
          <w:rFonts w:ascii="Calibri" w:hAnsi="Calibri" w:cs="Calibri"/>
        </w:rPr>
        <w:t> </w:t>
      </w:r>
    </w:p>
    <w:p w14:paraId="786F5BB2"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631DC18F"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How do I sign up for WSA?</w:t>
      </w:r>
      <w:r w:rsidRPr="004015F3">
        <w:rPr>
          <w:rStyle w:val="eop"/>
          <w:rFonts w:ascii="Calibri" w:hAnsi="Calibri" w:cs="Calibri"/>
        </w:rPr>
        <w:t> </w:t>
      </w:r>
    </w:p>
    <w:p w14:paraId="07977B92"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All users must request access to the WSA by submitting the WSA Access Request Form. The WSA Access Request Form is in the Database Security Application (DSA). Both the WSA and the DSA are accessed through the State of Michigan (SOM) single sign-on portal, called </w:t>
      </w:r>
      <w:proofErr w:type="spellStart"/>
      <w:r w:rsidRPr="004015F3">
        <w:rPr>
          <w:rStyle w:val="spellingerror"/>
          <w:rFonts w:ascii="Calibri" w:hAnsi="Calibri" w:cs="Calibri"/>
        </w:rPr>
        <w:t>MILogin</w:t>
      </w:r>
      <w:proofErr w:type="spellEnd"/>
      <w:r w:rsidRPr="004015F3">
        <w:rPr>
          <w:rStyle w:val="normaltextrun"/>
          <w:rFonts w:ascii="Calibri" w:hAnsi="Calibri" w:cs="Calibri"/>
        </w:rPr>
        <w:t>. If you have completed any of the steps below in the past, you may not need to repeat them. </w:t>
      </w:r>
      <w:r w:rsidRPr="004015F3">
        <w:rPr>
          <w:rStyle w:val="eop"/>
          <w:rFonts w:ascii="Calibri" w:hAnsi="Calibri" w:cs="Calibri"/>
        </w:rPr>
        <w:t> </w:t>
      </w:r>
    </w:p>
    <w:p w14:paraId="596C43BD"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296F903D" w14:textId="77777777" w:rsidR="005D53A7" w:rsidRPr="004015F3" w:rsidRDefault="005D53A7" w:rsidP="005D53A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There are three steps that must be completed </w:t>
      </w:r>
      <w:proofErr w:type="gramStart"/>
      <w:r w:rsidRPr="004015F3">
        <w:rPr>
          <w:rStyle w:val="normaltextrun"/>
          <w:rFonts w:ascii="Calibri" w:hAnsi="Calibri" w:cs="Calibri"/>
        </w:rPr>
        <w:t>in order to</w:t>
      </w:r>
      <w:proofErr w:type="gramEnd"/>
      <w:r w:rsidRPr="004015F3">
        <w:rPr>
          <w:rStyle w:val="normaltextrun"/>
          <w:rFonts w:ascii="Calibri" w:hAnsi="Calibri" w:cs="Calibri"/>
        </w:rPr>
        <w:t xml:space="preserve"> be granted or maintain access to the WSA: </w:t>
      </w:r>
      <w:r w:rsidRPr="004015F3">
        <w:rPr>
          <w:rStyle w:val="eop"/>
          <w:rFonts w:ascii="Calibri" w:hAnsi="Calibri" w:cs="Calibri"/>
        </w:rPr>
        <w:t> </w:t>
      </w:r>
    </w:p>
    <w:p w14:paraId="526DBF0F" w14:textId="77777777" w:rsidR="00483048" w:rsidRPr="004015F3" w:rsidRDefault="005D53A7" w:rsidP="00483048">
      <w:pPr>
        <w:pStyle w:val="paragraph"/>
        <w:numPr>
          <w:ilvl w:val="0"/>
          <w:numId w:val="5"/>
        </w:numPr>
        <w:spacing w:before="0" w:beforeAutospacing="0" w:after="0" w:afterAutospacing="0"/>
        <w:ind w:left="1080" w:firstLine="0"/>
        <w:textAlignment w:val="baseline"/>
        <w:rPr>
          <w:rStyle w:val="normaltextrun"/>
          <w:rFonts w:ascii="Calibri" w:hAnsi="Calibri" w:cs="Calibri"/>
        </w:rPr>
      </w:pPr>
      <w:r w:rsidRPr="004015F3">
        <w:rPr>
          <w:rStyle w:val="normaltextrun"/>
          <w:rFonts w:ascii="Calibri" w:hAnsi="Calibri" w:cs="Calibri"/>
        </w:rPr>
        <w:t>Create</w:t>
      </w:r>
      <w:r w:rsidR="00483048" w:rsidRPr="004015F3">
        <w:rPr>
          <w:rStyle w:val="normaltextrun"/>
          <w:rFonts w:ascii="Calibri" w:hAnsi="Calibri" w:cs="Calibri"/>
        </w:rPr>
        <w:t xml:space="preserve"> a </w:t>
      </w:r>
      <w:proofErr w:type="spellStart"/>
      <w:r w:rsidRPr="004015F3">
        <w:rPr>
          <w:rStyle w:val="spellingerror"/>
          <w:rFonts w:ascii="Calibri" w:hAnsi="Calibri" w:cs="Calibri"/>
        </w:rPr>
        <w:t>MILogin</w:t>
      </w:r>
      <w:proofErr w:type="spellEnd"/>
      <w:r w:rsidRPr="004015F3">
        <w:rPr>
          <w:rStyle w:val="normaltextrun"/>
          <w:rFonts w:ascii="Calibri" w:hAnsi="Calibri" w:cs="Calibri"/>
        </w:rPr>
        <w:t> account</w:t>
      </w:r>
    </w:p>
    <w:p w14:paraId="37FD4130" w14:textId="55D11DB6" w:rsidR="005D53A7" w:rsidRPr="004015F3" w:rsidRDefault="005D53A7" w:rsidP="00483048">
      <w:pPr>
        <w:pStyle w:val="paragraph"/>
        <w:numPr>
          <w:ilvl w:val="1"/>
          <w:numId w:val="5"/>
        </w:numPr>
        <w:spacing w:before="0" w:beforeAutospacing="0" w:after="0" w:afterAutospacing="0"/>
        <w:textAlignment w:val="baseline"/>
        <w:rPr>
          <w:rFonts w:ascii="Calibri" w:hAnsi="Calibri" w:cs="Calibri"/>
        </w:rPr>
      </w:pPr>
      <w:r w:rsidRPr="004015F3">
        <w:rPr>
          <w:rStyle w:val="normaltextrun"/>
          <w:rFonts w:ascii="Calibri" w:hAnsi="Calibri" w:cs="Calibri"/>
        </w:rPr>
        <w:t> </w:t>
      </w:r>
      <w:hyperlink r:id="rId13" w:tgtFrame="_blank" w:history="1">
        <w:r w:rsidRPr="004015F3">
          <w:rPr>
            <w:rStyle w:val="normaltextrun"/>
            <w:rFonts w:ascii="Calibri" w:hAnsi="Calibri" w:cs="Calibri"/>
            <w:b/>
            <w:bCs/>
            <w:color w:val="0563C1"/>
            <w:u w:val="single"/>
          </w:rPr>
          <w:t>https://milogintp.michigan.gov/eai/tplogin/authenticate?URL=/</w:t>
        </w:r>
      </w:hyperlink>
      <w:r w:rsidRPr="004015F3">
        <w:rPr>
          <w:rStyle w:val="eop"/>
          <w:rFonts w:ascii="Calibri" w:hAnsi="Calibri" w:cs="Calibri"/>
        </w:rPr>
        <w:t> </w:t>
      </w:r>
    </w:p>
    <w:p w14:paraId="254405F2" w14:textId="77777777" w:rsidR="00483048" w:rsidRPr="004015F3" w:rsidRDefault="005D53A7" w:rsidP="00483048">
      <w:pPr>
        <w:pStyle w:val="paragraph"/>
        <w:numPr>
          <w:ilvl w:val="0"/>
          <w:numId w:val="7"/>
        </w:numPr>
        <w:spacing w:before="0" w:beforeAutospacing="0" w:after="0" w:afterAutospacing="0"/>
        <w:textAlignment w:val="baseline"/>
        <w:rPr>
          <w:rStyle w:val="normaltextrun"/>
          <w:rFonts w:ascii="Calibri" w:hAnsi="Calibri" w:cs="Calibri"/>
        </w:rPr>
      </w:pPr>
      <w:r w:rsidRPr="004015F3">
        <w:rPr>
          <w:rStyle w:val="normaltextrun"/>
          <w:rFonts w:ascii="Calibri" w:hAnsi="Calibri" w:cs="Calibri"/>
        </w:rPr>
        <w:t xml:space="preserve">Request access to the Database Security </w:t>
      </w:r>
    </w:p>
    <w:p w14:paraId="57440F92" w14:textId="6700D04D" w:rsidR="005D53A7" w:rsidRPr="004015F3" w:rsidRDefault="005D53A7" w:rsidP="00B11FD6">
      <w:pPr>
        <w:pStyle w:val="paragraph"/>
        <w:numPr>
          <w:ilvl w:val="0"/>
          <w:numId w:val="7"/>
        </w:numPr>
        <w:spacing w:before="0" w:beforeAutospacing="0" w:after="0" w:afterAutospacing="0"/>
        <w:ind w:left="1080" w:firstLine="0"/>
        <w:textAlignment w:val="baseline"/>
        <w:rPr>
          <w:rFonts w:ascii="Calibri" w:hAnsi="Calibri" w:cs="Calibri"/>
        </w:rPr>
      </w:pPr>
      <w:r w:rsidRPr="004015F3">
        <w:rPr>
          <w:rStyle w:val="normaltextrun"/>
          <w:rFonts w:ascii="Calibri" w:hAnsi="Calibri" w:cs="Calibri"/>
        </w:rPr>
        <w:t>Request access to the Waiver Support Application </w:t>
      </w:r>
      <w:r w:rsidRPr="004015F3">
        <w:rPr>
          <w:rStyle w:val="eop"/>
          <w:rFonts w:ascii="Calibri" w:hAnsi="Calibri" w:cs="Calibri"/>
        </w:rPr>
        <w:t> </w:t>
      </w:r>
    </w:p>
    <w:p w14:paraId="69162EED" w14:textId="1AEF6178" w:rsidR="005D53A7" w:rsidRPr="004015F3" w:rsidRDefault="005D53A7" w:rsidP="005D53A7">
      <w:pPr>
        <w:pStyle w:val="paragraph"/>
        <w:spacing w:before="0" w:beforeAutospacing="0" w:after="0" w:afterAutospacing="0"/>
        <w:textAlignment w:val="baseline"/>
        <w:rPr>
          <w:rStyle w:val="eop"/>
          <w:rFonts w:ascii="Calibri" w:hAnsi="Calibri" w:cs="Calibri"/>
        </w:rPr>
      </w:pPr>
      <w:r w:rsidRPr="004015F3">
        <w:rPr>
          <w:rStyle w:val="eop"/>
          <w:rFonts w:ascii="Calibri" w:hAnsi="Calibri" w:cs="Calibri"/>
        </w:rPr>
        <w:t> </w:t>
      </w:r>
      <w:r w:rsidR="00483048" w:rsidRPr="004015F3">
        <w:rPr>
          <w:rStyle w:val="eop"/>
          <w:rFonts w:ascii="Calibri" w:hAnsi="Calibri" w:cs="Calibri"/>
        </w:rPr>
        <w:t>Refer to the WSA Gaining Access Guide.</w:t>
      </w:r>
    </w:p>
    <w:p w14:paraId="6C7B06D1" w14:textId="77777777" w:rsidR="00483048" w:rsidRPr="004015F3" w:rsidRDefault="00483048" w:rsidP="005D53A7">
      <w:pPr>
        <w:pStyle w:val="paragraph"/>
        <w:spacing w:before="0" w:beforeAutospacing="0" w:after="0" w:afterAutospacing="0"/>
        <w:textAlignment w:val="baseline"/>
        <w:rPr>
          <w:rFonts w:ascii="Segoe UI" w:hAnsi="Segoe UI" w:cs="Segoe UI"/>
        </w:rPr>
      </w:pPr>
    </w:p>
    <w:p w14:paraId="3A5F1470" w14:textId="490A9842" w:rsidR="3ADEE22E" w:rsidRPr="004015F3" w:rsidRDefault="3ADEE22E" w:rsidP="16E384C9">
      <w:pPr>
        <w:pStyle w:val="paragraph"/>
        <w:spacing w:before="0" w:beforeAutospacing="0" w:after="0" w:afterAutospacing="0"/>
        <w:rPr>
          <w:rStyle w:val="normaltextrun"/>
          <w:rFonts w:ascii="Calibri" w:hAnsi="Calibri" w:cs="Calibri"/>
          <w:b/>
          <w:bCs/>
          <w:i/>
          <w:iCs/>
        </w:rPr>
      </w:pPr>
      <w:r w:rsidRPr="004015F3">
        <w:rPr>
          <w:rStyle w:val="normaltextrun"/>
          <w:rFonts w:ascii="Calibri" w:hAnsi="Calibri" w:cs="Calibri"/>
          <w:b/>
          <w:bCs/>
          <w:i/>
          <w:iCs/>
        </w:rPr>
        <w:t xml:space="preserve">Where do I find the WSA Training </w:t>
      </w:r>
      <w:r w:rsidR="7227625A" w:rsidRPr="004015F3">
        <w:rPr>
          <w:rStyle w:val="normaltextrun"/>
          <w:rFonts w:ascii="Calibri" w:hAnsi="Calibri" w:cs="Calibri"/>
          <w:b/>
          <w:bCs/>
          <w:i/>
          <w:iCs/>
        </w:rPr>
        <w:t>Documents</w:t>
      </w:r>
      <w:r w:rsidRPr="004015F3">
        <w:rPr>
          <w:rStyle w:val="normaltextrun"/>
          <w:rFonts w:ascii="Calibri" w:hAnsi="Calibri" w:cs="Calibri"/>
          <w:b/>
          <w:bCs/>
          <w:i/>
          <w:iCs/>
        </w:rPr>
        <w:t>?</w:t>
      </w:r>
    </w:p>
    <w:p w14:paraId="047DDBCD" w14:textId="2A98387A" w:rsidR="3C878C81" w:rsidRPr="004015F3" w:rsidRDefault="3ADEE22E" w:rsidP="3C878C81">
      <w:pPr>
        <w:pStyle w:val="paragraph"/>
        <w:spacing w:before="0" w:beforeAutospacing="0" w:after="0" w:afterAutospacing="0"/>
        <w:rPr>
          <w:rStyle w:val="eop"/>
          <w:rFonts w:ascii="Calibri" w:hAnsi="Calibri" w:cs="Calibri"/>
        </w:rPr>
      </w:pPr>
      <w:r w:rsidRPr="004015F3">
        <w:rPr>
          <w:rStyle w:val="normaltextrun"/>
          <w:rFonts w:ascii="Calibri" w:hAnsi="Calibri" w:cs="Calibri"/>
        </w:rPr>
        <w:t xml:space="preserve">You can find Training Documents in the WSA under the Training Tab and in the TEAMS </w:t>
      </w:r>
      <w:r w:rsidR="004857BA" w:rsidRPr="004015F3">
        <w:rPr>
          <w:rStyle w:val="normaltextrun"/>
          <w:rFonts w:ascii="Calibri" w:hAnsi="Calibri" w:cs="Calibri"/>
        </w:rPr>
        <w:t>SUD</w:t>
      </w:r>
      <w:r w:rsidRPr="004015F3">
        <w:rPr>
          <w:rStyle w:val="normaltextrun"/>
          <w:rFonts w:ascii="Calibri" w:hAnsi="Calibri" w:cs="Calibri"/>
        </w:rPr>
        <w:t xml:space="preserve">HH Drive </w:t>
      </w:r>
      <w:r w:rsidR="533BF309" w:rsidRPr="004015F3">
        <w:rPr>
          <w:rStyle w:val="normaltextrun"/>
          <w:rFonts w:ascii="Calibri" w:hAnsi="Calibri" w:cs="Calibri"/>
        </w:rPr>
        <w:t>in the</w:t>
      </w:r>
      <w:r w:rsidRPr="004015F3">
        <w:rPr>
          <w:rStyle w:val="normaltextrun"/>
          <w:rFonts w:ascii="Calibri" w:hAnsi="Calibri" w:cs="Calibri"/>
        </w:rPr>
        <w:t xml:space="preserve"> </w:t>
      </w:r>
      <w:r w:rsidR="2DAB0EE6" w:rsidRPr="004015F3">
        <w:rPr>
          <w:rStyle w:val="normaltextrun"/>
          <w:rFonts w:ascii="Calibri" w:hAnsi="Calibri" w:cs="Calibri"/>
        </w:rPr>
        <w:t>Section VI Health Information Technology</w:t>
      </w:r>
      <w:r w:rsidR="4946429A" w:rsidRPr="004015F3">
        <w:rPr>
          <w:rStyle w:val="normaltextrun"/>
          <w:rFonts w:ascii="Calibri" w:hAnsi="Calibri" w:cs="Calibri"/>
        </w:rPr>
        <w:t xml:space="preserve"> folder. </w:t>
      </w:r>
    </w:p>
    <w:p w14:paraId="1980EBC7" w14:textId="77777777" w:rsidR="006D3508" w:rsidRPr="004015F3" w:rsidRDefault="006D3508" w:rsidP="00AF3D5E">
      <w:pPr>
        <w:pStyle w:val="Heading1"/>
        <w:spacing w:before="0" w:line="240" w:lineRule="auto"/>
        <w:rPr>
          <w:rStyle w:val="eop"/>
          <w:b/>
          <w:bCs/>
          <w:sz w:val="24"/>
          <w:szCs w:val="24"/>
        </w:rPr>
      </w:pPr>
    </w:p>
    <w:p w14:paraId="4A070B7B" w14:textId="3377E45F" w:rsidR="000A5F98" w:rsidRPr="004015F3" w:rsidRDefault="000A5F98" w:rsidP="00AF3D5E">
      <w:pPr>
        <w:pStyle w:val="Heading1"/>
        <w:spacing w:before="0" w:line="240" w:lineRule="auto"/>
        <w:rPr>
          <w:rStyle w:val="eop"/>
          <w:b/>
          <w:bCs/>
          <w:sz w:val="24"/>
          <w:szCs w:val="24"/>
        </w:rPr>
      </w:pPr>
      <w:r w:rsidRPr="004015F3">
        <w:rPr>
          <w:rStyle w:val="eop"/>
          <w:b/>
          <w:bCs/>
          <w:sz w:val="24"/>
          <w:szCs w:val="24"/>
        </w:rPr>
        <w:t>WSA Enrollment/Disenrollment</w:t>
      </w:r>
    </w:p>
    <w:p w14:paraId="5BB35633" w14:textId="21D23AE9"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 xml:space="preserve">Can a walk-in be enrolled by the </w:t>
      </w:r>
      <w:proofErr w:type="gramStart"/>
      <w:r w:rsidRPr="004015F3">
        <w:rPr>
          <w:rStyle w:val="normaltextrun"/>
          <w:rFonts w:ascii="Calibri" w:hAnsi="Calibri" w:cs="Calibri"/>
          <w:b/>
          <w:bCs/>
          <w:i/>
          <w:iCs/>
        </w:rPr>
        <w:t>HHP</w:t>
      </w:r>
      <w:proofErr w:type="gramEnd"/>
      <w:r w:rsidRPr="004015F3">
        <w:rPr>
          <w:rStyle w:val="normaltextrun"/>
          <w:rFonts w:ascii="Calibri" w:hAnsi="Calibri" w:cs="Calibri"/>
          <w:b/>
          <w:bCs/>
          <w:i/>
          <w:iCs/>
        </w:rPr>
        <w:t xml:space="preserve"> or do they have to be entered by the LE?</w:t>
      </w:r>
      <w:r w:rsidRPr="004015F3">
        <w:rPr>
          <w:rStyle w:val="eop"/>
          <w:rFonts w:ascii="Calibri" w:hAnsi="Calibri" w:cs="Calibri"/>
        </w:rPr>
        <w:t> </w:t>
      </w:r>
    </w:p>
    <w:p w14:paraId="09FEC968" w14:textId="2F18E249"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 xml:space="preserve">No, health home partners cannot </w:t>
      </w:r>
      <w:r w:rsidR="006D3508" w:rsidRPr="004015F3">
        <w:rPr>
          <w:rStyle w:val="normaltextrun"/>
          <w:rFonts w:ascii="Calibri" w:hAnsi="Calibri" w:cs="Calibri"/>
        </w:rPr>
        <w:t xml:space="preserve">directly </w:t>
      </w:r>
      <w:r w:rsidRPr="004015F3">
        <w:rPr>
          <w:rStyle w:val="normaltextrun"/>
          <w:rFonts w:ascii="Calibri" w:hAnsi="Calibri" w:cs="Calibri"/>
        </w:rPr>
        <w:t>enroll health home beneficiaries. With that said, they can enter the beneficiary information into WSA and recommend that the beneficiary is enrolled into the health home. HHPs must provide documentation that indicates the beneficiary meets all eligibility criteria including diagnostic verification and obtaining consent. The LE will then review and process the recommended enrollment in WSA. </w:t>
      </w:r>
      <w:r w:rsidRPr="004015F3">
        <w:rPr>
          <w:rStyle w:val="eop"/>
          <w:rFonts w:ascii="Calibri" w:hAnsi="Calibri" w:cs="Calibri"/>
        </w:rPr>
        <w:t> </w:t>
      </w:r>
    </w:p>
    <w:p w14:paraId="53284BA5" w14:textId="485173B4"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4BEAD9D3" w14:textId="77777777"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Can health home beneficiaries be auto-disenrolled from health homes via WSA? </w:t>
      </w:r>
      <w:r w:rsidRPr="004015F3">
        <w:rPr>
          <w:rStyle w:val="eop"/>
          <w:rFonts w:ascii="Calibri" w:hAnsi="Calibri" w:cs="Calibri"/>
        </w:rPr>
        <w:t> </w:t>
      </w:r>
    </w:p>
    <w:p w14:paraId="0BB3482D" w14:textId="77777777"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No, beneficiaries must be manually disenrolled by the lead entity. </w:t>
      </w:r>
      <w:r w:rsidRPr="004015F3">
        <w:rPr>
          <w:rStyle w:val="eop"/>
          <w:rFonts w:ascii="Calibri" w:hAnsi="Calibri" w:cs="Calibri"/>
        </w:rPr>
        <w:t>  </w:t>
      </w:r>
    </w:p>
    <w:p w14:paraId="77E495A0" w14:textId="77777777"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174D0C92" w14:textId="77777777"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Does Symmetry take into consideration Medicare and Medicaid claims? </w:t>
      </w:r>
      <w:r w:rsidRPr="004015F3">
        <w:rPr>
          <w:rStyle w:val="eop"/>
          <w:rFonts w:ascii="Calibri" w:hAnsi="Calibri" w:cs="Calibri"/>
        </w:rPr>
        <w:t> </w:t>
      </w:r>
    </w:p>
    <w:p w14:paraId="01E7F0D2" w14:textId="77777777"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No, Symmetry only includes Medicaid. </w:t>
      </w:r>
      <w:r w:rsidRPr="004015F3">
        <w:rPr>
          <w:rStyle w:val="eop"/>
          <w:rFonts w:ascii="Calibri" w:hAnsi="Calibri" w:cs="Calibri"/>
        </w:rPr>
        <w:t> </w:t>
      </w:r>
    </w:p>
    <w:p w14:paraId="3A0E491C" w14:textId="77777777"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eop"/>
          <w:rFonts w:ascii="Calibri" w:hAnsi="Calibri" w:cs="Calibri"/>
        </w:rPr>
        <w:t> </w:t>
      </w:r>
    </w:p>
    <w:p w14:paraId="51178014" w14:textId="77777777"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lastRenderedPageBreak/>
        <w:t>What is the Case Assignment Date? </w:t>
      </w:r>
      <w:r w:rsidRPr="004015F3">
        <w:rPr>
          <w:rStyle w:val="eop"/>
          <w:rFonts w:ascii="Calibri" w:hAnsi="Calibri" w:cs="Calibri"/>
        </w:rPr>
        <w:t> </w:t>
      </w:r>
    </w:p>
    <w:p w14:paraId="0D9965FF" w14:textId="5C7C44E8" w:rsidR="000A5F98" w:rsidRPr="004015F3" w:rsidRDefault="000A5F98" w:rsidP="000A5F98">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 xml:space="preserve">The Case Assignment Date is the date the LE assigns depending on when the beneficiary started </w:t>
      </w:r>
      <w:r w:rsidR="00656DBD" w:rsidRPr="004015F3">
        <w:rPr>
          <w:rStyle w:val="normaltextrun"/>
          <w:rFonts w:ascii="Calibri" w:hAnsi="Calibri" w:cs="Calibri"/>
        </w:rPr>
        <w:t>HH</w:t>
      </w:r>
      <w:r w:rsidRPr="004015F3">
        <w:rPr>
          <w:rStyle w:val="normaltextrun"/>
          <w:rFonts w:ascii="Calibri" w:hAnsi="Calibri" w:cs="Calibri"/>
        </w:rPr>
        <w:t xml:space="preserve"> services. This date is linked to the </w:t>
      </w:r>
      <w:r w:rsidR="00656DBD" w:rsidRPr="004015F3">
        <w:rPr>
          <w:rStyle w:val="normaltextrun"/>
          <w:rFonts w:ascii="Calibri" w:hAnsi="Calibri" w:cs="Calibri"/>
        </w:rPr>
        <w:t>SUD</w:t>
      </w:r>
      <w:r w:rsidRPr="004015F3">
        <w:rPr>
          <w:rStyle w:val="normaltextrun"/>
          <w:rFonts w:ascii="Calibri" w:hAnsi="Calibri" w:cs="Calibri"/>
        </w:rPr>
        <w:t>HH payments. </w:t>
      </w:r>
      <w:r w:rsidRPr="004015F3">
        <w:rPr>
          <w:rStyle w:val="eop"/>
          <w:rFonts w:ascii="Calibri" w:hAnsi="Calibri" w:cs="Calibri"/>
        </w:rPr>
        <w:t> </w:t>
      </w:r>
    </w:p>
    <w:p w14:paraId="50EA9C3C" w14:textId="77777777" w:rsidR="000A5F98" w:rsidRPr="004015F3" w:rsidRDefault="000A5F98" w:rsidP="000A5F98">
      <w:pPr>
        <w:pStyle w:val="paragraph"/>
        <w:spacing w:before="0" w:beforeAutospacing="0" w:after="0" w:afterAutospacing="0"/>
        <w:textAlignment w:val="baseline"/>
        <w:rPr>
          <w:rStyle w:val="normaltextrun"/>
          <w:rFonts w:ascii="Calibri Light" w:hAnsi="Calibri Light" w:cs="Calibri Light"/>
          <w:color w:val="2F5496"/>
        </w:rPr>
      </w:pPr>
      <w:r w:rsidRPr="004015F3">
        <w:rPr>
          <w:rStyle w:val="eop"/>
          <w:rFonts w:ascii="Calibri" w:hAnsi="Calibri" w:cs="Calibri"/>
        </w:rPr>
        <w:t> </w:t>
      </w:r>
      <w:r w:rsidRPr="004015F3">
        <w:rPr>
          <w:rStyle w:val="eop"/>
          <w:rFonts w:ascii="Calibri Light" w:hAnsi="Calibri Light" w:cs="Calibri Light"/>
          <w:color w:val="2F5496" w:themeColor="accent1" w:themeShade="BF"/>
        </w:rPr>
        <w:t> </w:t>
      </w:r>
    </w:p>
    <w:p w14:paraId="53789744" w14:textId="77777777" w:rsidR="000A5F98" w:rsidRPr="004015F3" w:rsidRDefault="000A5F98" w:rsidP="000A5F98">
      <w:pPr>
        <w:pStyle w:val="paragraph"/>
        <w:spacing w:before="0" w:beforeAutospacing="0" w:after="0" w:afterAutospacing="0"/>
        <w:rPr>
          <w:rStyle w:val="eop"/>
          <w:rFonts w:asciiTheme="minorHAnsi" w:eastAsiaTheme="minorEastAsia" w:hAnsiTheme="minorHAnsi" w:cstheme="minorBidi"/>
          <w:b/>
          <w:bCs/>
          <w:i/>
          <w:iCs/>
          <w:color w:val="000000" w:themeColor="text1"/>
        </w:rPr>
      </w:pPr>
      <w:r w:rsidRPr="004015F3">
        <w:rPr>
          <w:rStyle w:val="eop"/>
          <w:rFonts w:asciiTheme="minorHAnsi" w:eastAsiaTheme="minorEastAsia" w:hAnsiTheme="minorHAnsi" w:cstheme="minorBidi"/>
          <w:b/>
          <w:bCs/>
          <w:i/>
          <w:iCs/>
          <w:color w:val="000000" w:themeColor="text1"/>
        </w:rPr>
        <w:t>What if I submit the wrong Case Assignment Date in the WSA?</w:t>
      </w:r>
    </w:p>
    <w:p w14:paraId="6AA043D8" w14:textId="77777777" w:rsidR="004015F3" w:rsidRDefault="00656DBD" w:rsidP="000A5F98">
      <w:pPr>
        <w:pStyle w:val="paragraph"/>
        <w:spacing w:before="0" w:beforeAutospacing="0" w:after="0" w:afterAutospacing="0"/>
        <w:rPr>
          <w:rStyle w:val="eop"/>
          <w:rFonts w:asciiTheme="minorHAnsi" w:eastAsiaTheme="minorEastAsia" w:hAnsiTheme="minorHAnsi" w:cstheme="minorBidi"/>
          <w:color w:val="000000" w:themeColor="text1"/>
        </w:rPr>
      </w:pPr>
      <w:r w:rsidRPr="004015F3">
        <w:rPr>
          <w:rStyle w:val="eop"/>
          <w:rFonts w:asciiTheme="minorHAnsi" w:eastAsiaTheme="minorEastAsia" w:hAnsiTheme="minorHAnsi" w:cstheme="minorBidi"/>
          <w:color w:val="000000" w:themeColor="text1"/>
        </w:rPr>
        <w:t xml:space="preserve">If you are </w:t>
      </w:r>
      <w:proofErr w:type="gramStart"/>
      <w:r w:rsidRPr="004015F3">
        <w:rPr>
          <w:rStyle w:val="eop"/>
          <w:rFonts w:asciiTheme="minorHAnsi" w:eastAsiaTheme="minorEastAsia" w:hAnsiTheme="minorHAnsi" w:cstheme="minorBidi"/>
          <w:color w:val="000000" w:themeColor="text1"/>
        </w:rPr>
        <w:t>a</w:t>
      </w:r>
      <w:proofErr w:type="gramEnd"/>
      <w:r w:rsidRPr="004015F3">
        <w:rPr>
          <w:rStyle w:val="eop"/>
          <w:rFonts w:asciiTheme="minorHAnsi" w:eastAsiaTheme="minorEastAsia" w:hAnsiTheme="minorHAnsi" w:cstheme="minorBidi"/>
          <w:color w:val="000000" w:themeColor="text1"/>
        </w:rPr>
        <w:t xml:space="preserve"> HHP, contact your LE to fix the case assignment date. LE reach out to the</w:t>
      </w:r>
      <w:r w:rsidR="000A5F98" w:rsidRPr="004015F3">
        <w:rPr>
          <w:rStyle w:val="eop"/>
          <w:rFonts w:asciiTheme="minorHAnsi" w:eastAsiaTheme="minorEastAsia" w:hAnsiTheme="minorHAnsi" w:cstheme="minorBidi"/>
          <w:color w:val="000000" w:themeColor="text1"/>
        </w:rPr>
        <w:t xml:space="preserve"> HH MDHHS contact to fix the Case Assignment Date error.</w:t>
      </w:r>
    </w:p>
    <w:p w14:paraId="4220C3FB" w14:textId="137E2D65" w:rsidR="00F014B0" w:rsidRPr="004015F3" w:rsidRDefault="000A5F98" w:rsidP="000A5F98">
      <w:pPr>
        <w:pStyle w:val="paragraph"/>
        <w:spacing w:before="0" w:beforeAutospacing="0" w:after="0" w:afterAutospacing="0"/>
        <w:rPr>
          <w:rStyle w:val="eop"/>
          <w:rFonts w:asciiTheme="minorHAnsi" w:eastAsiaTheme="minorEastAsia" w:hAnsiTheme="minorHAnsi" w:cstheme="minorBidi"/>
          <w:color w:val="000000" w:themeColor="text1"/>
        </w:rPr>
      </w:pPr>
      <w:r w:rsidRPr="004015F3">
        <w:rPr>
          <w:rStyle w:val="eop"/>
          <w:rFonts w:asciiTheme="minorHAnsi" w:eastAsiaTheme="minorEastAsia" w:hAnsiTheme="minorHAnsi" w:cstheme="minorBidi"/>
          <w:color w:val="000000" w:themeColor="text1"/>
        </w:rPr>
        <w:t xml:space="preserve"> </w:t>
      </w:r>
    </w:p>
    <w:p w14:paraId="5ABF6B1A" w14:textId="77777777" w:rsidR="00F014B0" w:rsidRPr="004015F3" w:rsidRDefault="00F014B0" w:rsidP="00F014B0">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What is the provider access into the WSA and how do they recommend enrollment?</w:t>
      </w:r>
      <w:r w:rsidRPr="004015F3">
        <w:rPr>
          <w:rStyle w:val="eop"/>
          <w:rFonts w:ascii="Calibri" w:hAnsi="Calibri" w:cs="Calibri"/>
        </w:rPr>
        <w:t> </w:t>
      </w:r>
    </w:p>
    <w:p w14:paraId="7C7CAEB1" w14:textId="40E88DE9" w:rsidR="00F014B0" w:rsidRPr="004015F3" w:rsidRDefault="00F014B0" w:rsidP="00F014B0">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 xml:space="preserve">Providers will be able to access the WSA to </w:t>
      </w:r>
      <w:r w:rsidR="00656DBD" w:rsidRPr="004015F3">
        <w:rPr>
          <w:rStyle w:val="normaltextrun"/>
          <w:rFonts w:ascii="Calibri" w:hAnsi="Calibri" w:cs="Calibri"/>
        </w:rPr>
        <w:t xml:space="preserve">request to </w:t>
      </w:r>
      <w:r w:rsidRPr="004015F3">
        <w:rPr>
          <w:rStyle w:val="normaltextrun"/>
          <w:rFonts w:ascii="Calibri" w:hAnsi="Calibri" w:cs="Calibri"/>
        </w:rPr>
        <w:t xml:space="preserve">enroll and disenroll beneficiaries. Once the LE accepts a beneficiary into the WSA for </w:t>
      </w:r>
      <w:r w:rsidR="00656DBD" w:rsidRPr="004015F3">
        <w:rPr>
          <w:rStyle w:val="normaltextrun"/>
          <w:rFonts w:ascii="Calibri" w:hAnsi="Calibri" w:cs="Calibri"/>
        </w:rPr>
        <w:t>SUD</w:t>
      </w:r>
      <w:r w:rsidRPr="004015F3">
        <w:rPr>
          <w:rStyle w:val="normaltextrun"/>
          <w:rFonts w:ascii="Calibri" w:hAnsi="Calibri" w:cs="Calibri"/>
        </w:rPr>
        <w:t xml:space="preserve">HH, the HHP will be able to see </w:t>
      </w:r>
      <w:r w:rsidR="00656DBD" w:rsidRPr="004015F3">
        <w:rPr>
          <w:rStyle w:val="normaltextrun"/>
          <w:rFonts w:ascii="Calibri" w:hAnsi="Calibri" w:cs="Calibri"/>
        </w:rPr>
        <w:t>SUD</w:t>
      </w:r>
      <w:r w:rsidRPr="004015F3">
        <w:rPr>
          <w:rStyle w:val="normaltextrun"/>
          <w:rFonts w:ascii="Calibri" w:hAnsi="Calibri" w:cs="Calibri"/>
        </w:rPr>
        <w:t xml:space="preserve">HH counts and beneficiary information. Health Home Partners will not have access to make changes into the WSA, changes must be made by the LE. </w:t>
      </w:r>
    </w:p>
    <w:p w14:paraId="0FEB8E51" w14:textId="7533C755" w:rsidR="00F014B0" w:rsidRPr="004015F3" w:rsidRDefault="00F014B0" w:rsidP="000A5F98">
      <w:pPr>
        <w:pStyle w:val="paragraph"/>
        <w:spacing w:before="0" w:beforeAutospacing="0" w:after="0" w:afterAutospacing="0"/>
        <w:rPr>
          <w:rStyle w:val="eop"/>
          <w:rFonts w:asciiTheme="minorHAnsi" w:eastAsiaTheme="minorEastAsia" w:hAnsiTheme="minorHAnsi" w:cstheme="minorBidi"/>
          <w:color w:val="000000" w:themeColor="text1"/>
        </w:rPr>
      </w:pPr>
    </w:p>
    <w:p w14:paraId="7D68E69D" w14:textId="77777777" w:rsidR="000E05FE" w:rsidRPr="004015F3" w:rsidRDefault="000E05FE" w:rsidP="000E05FE">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i/>
          <w:iCs/>
        </w:rPr>
        <w:t>Will providers be required to attach documents in the WSA or is that optional (i.e. MDHHS-5515 form, care plan)? </w:t>
      </w:r>
      <w:r w:rsidRPr="004015F3">
        <w:rPr>
          <w:rStyle w:val="eop"/>
          <w:rFonts w:ascii="Calibri" w:hAnsi="Calibri" w:cs="Calibri"/>
        </w:rPr>
        <w:t> </w:t>
      </w:r>
    </w:p>
    <w:p w14:paraId="3C641C5B" w14:textId="77777777" w:rsidR="000E05FE" w:rsidRPr="004015F3" w:rsidRDefault="000E05FE" w:rsidP="000E05FE">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Providers will be able to attach documents in the WSA, we suggest both the 5515 and care plan be uploaded into the WSA for safe and easy access of beneficiary documents.  </w:t>
      </w:r>
      <w:r w:rsidRPr="004015F3">
        <w:rPr>
          <w:rStyle w:val="eop"/>
          <w:rFonts w:ascii="Calibri" w:hAnsi="Calibri" w:cs="Calibri"/>
        </w:rPr>
        <w:t> </w:t>
      </w:r>
    </w:p>
    <w:p w14:paraId="5E7303E2" w14:textId="60439FDF" w:rsidR="000E05FE" w:rsidRPr="004015F3" w:rsidRDefault="000E05FE" w:rsidP="000A5F98">
      <w:pPr>
        <w:pStyle w:val="paragraph"/>
        <w:spacing w:before="0" w:beforeAutospacing="0" w:after="0" w:afterAutospacing="0"/>
        <w:rPr>
          <w:rStyle w:val="eop"/>
          <w:rFonts w:asciiTheme="minorHAnsi" w:eastAsiaTheme="minorEastAsia" w:hAnsiTheme="minorHAnsi" w:cstheme="minorBidi"/>
          <w:color w:val="000000" w:themeColor="text1"/>
        </w:rPr>
      </w:pPr>
    </w:p>
    <w:p w14:paraId="7D3594DA" w14:textId="77777777" w:rsidR="000B2867" w:rsidRPr="004015F3" w:rsidRDefault="000B2867" w:rsidP="000B2867">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b/>
          <w:bCs/>
        </w:rPr>
        <w:t>Is there a timeframe for beneficiary inactivity before disenrollment is required?</w:t>
      </w:r>
      <w:r w:rsidRPr="004015F3">
        <w:rPr>
          <w:rStyle w:val="eop"/>
          <w:rFonts w:ascii="Calibri" w:hAnsi="Calibri" w:cs="Calibri"/>
        </w:rPr>
        <w:t> </w:t>
      </w:r>
    </w:p>
    <w:p w14:paraId="0B9C76F8" w14:textId="446E900C" w:rsidR="000B2867" w:rsidRPr="004015F3" w:rsidRDefault="000B2867" w:rsidP="41E50D9A">
      <w:pPr>
        <w:pStyle w:val="paragraph"/>
        <w:spacing w:before="0" w:beforeAutospacing="0" w:after="0" w:afterAutospacing="0"/>
        <w:textAlignment w:val="baseline"/>
        <w:rPr>
          <w:rFonts w:ascii="Segoe UI" w:hAnsi="Segoe UI" w:cs="Segoe UI"/>
        </w:rPr>
      </w:pPr>
      <w:r w:rsidRPr="004015F3">
        <w:rPr>
          <w:rStyle w:val="normaltextrun"/>
          <w:rFonts w:ascii="Calibri" w:hAnsi="Calibri" w:cs="Calibri"/>
        </w:rPr>
        <w:t xml:space="preserve">Per the handbook, The HHP or LE must make at least three unsuccessful beneficiary contact attempts within </w:t>
      </w:r>
      <w:r w:rsidR="2ABE25A8" w:rsidRPr="004015F3">
        <w:rPr>
          <w:rStyle w:val="normaltextrun"/>
          <w:rFonts w:ascii="Calibri" w:hAnsi="Calibri" w:cs="Calibri"/>
        </w:rPr>
        <w:t>three</w:t>
      </w:r>
      <w:r w:rsidRPr="004015F3">
        <w:rPr>
          <w:rStyle w:val="normaltextrun"/>
          <w:rFonts w:ascii="Calibri" w:hAnsi="Calibri" w:cs="Calibri"/>
        </w:rPr>
        <w:t xml:space="preserve"> consecutive months for MDHHS to deem a beneficiary as unresponsive. The LE and MDHHS must maintain a list of disenrolled beneficiaries in the Waiver Support Application. The LE must attempt to re-establish contact with these beneficiaries at least every six months after disenrollment, as applicable.</w:t>
      </w:r>
      <w:r w:rsidRPr="004015F3">
        <w:rPr>
          <w:rStyle w:val="eop"/>
          <w:rFonts w:ascii="Calibri" w:hAnsi="Calibri" w:cs="Calibri"/>
        </w:rPr>
        <w:t> </w:t>
      </w:r>
    </w:p>
    <w:p w14:paraId="44AEEBF8" w14:textId="5B51FA29" w:rsidR="41E50D9A" w:rsidRPr="004015F3" w:rsidRDefault="41E50D9A" w:rsidP="41E50D9A">
      <w:pPr>
        <w:pStyle w:val="paragraph"/>
        <w:spacing w:before="0" w:beforeAutospacing="0" w:after="0" w:afterAutospacing="0"/>
        <w:rPr>
          <w:rStyle w:val="eop"/>
        </w:rPr>
      </w:pPr>
    </w:p>
    <w:p w14:paraId="63D048A5" w14:textId="3856B34E" w:rsidR="6F14AC4A" w:rsidRPr="004015F3" w:rsidRDefault="6F14AC4A" w:rsidP="41E50D9A">
      <w:pPr>
        <w:pStyle w:val="paragraph"/>
        <w:spacing w:before="0" w:beforeAutospacing="0" w:after="0" w:afterAutospacing="0"/>
        <w:rPr>
          <w:rStyle w:val="eop"/>
          <w:rFonts w:ascii="Calibri" w:hAnsi="Calibri" w:cs="Calibri"/>
          <w:b/>
          <w:bCs/>
        </w:rPr>
      </w:pPr>
      <w:r w:rsidRPr="004015F3">
        <w:rPr>
          <w:rStyle w:val="eop"/>
          <w:rFonts w:ascii="Calibri" w:hAnsi="Calibri" w:cs="Calibri"/>
          <w:b/>
          <w:bCs/>
        </w:rPr>
        <w:t>What date do I enter for disenrollment for an unresponsive beneficiary?</w:t>
      </w:r>
    </w:p>
    <w:p w14:paraId="658FD9B0" w14:textId="507974C4" w:rsidR="2519C73F" w:rsidRPr="004015F3" w:rsidRDefault="2519C73F" w:rsidP="41E50D9A">
      <w:pPr>
        <w:pStyle w:val="paragraph"/>
        <w:spacing w:before="0" w:beforeAutospacing="0" w:after="0" w:afterAutospacing="0"/>
        <w:rPr>
          <w:rStyle w:val="eop"/>
          <w:rFonts w:ascii="Calibri" w:hAnsi="Calibri" w:cs="Calibri"/>
          <w:b/>
          <w:bCs/>
        </w:rPr>
      </w:pPr>
      <w:r w:rsidRPr="004015F3">
        <w:rPr>
          <w:rStyle w:val="eop"/>
          <w:rFonts w:ascii="Calibri" w:hAnsi="Calibri" w:cs="Calibri"/>
        </w:rPr>
        <w:t>Disenroll the beneficiary following the appropriate disenrollment prompt, for the end of the month after the last service date.</w:t>
      </w:r>
      <w:r w:rsidRPr="004015F3">
        <w:rPr>
          <w:rStyle w:val="eop"/>
          <w:rFonts w:ascii="Calibri" w:hAnsi="Calibri" w:cs="Calibri"/>
          <w:b/>
          <w:bCs/>
        </w:rPr>
        <w:t xml:space="preserve"> </w:t>
      </w:r>
    </w:p>
    <w:p w14:paraId="1D5912DE" w14:textId="77777777" w:rsidR="000B2867" w:rsidRDefault="000B2867" w:rsidP="000A5F98">
      <w:pPr>
        <w:pStyle w:val="paragraph"/>
        <w:spacing w:before="0" w:beforeAutospacing="0" w:after="0" w:afterAutospacing="0"/>
        <w:rPr>
          <w:rStyle w:val="eop"/>
          <w:rFonts w:asciiTheme="minorHAnsi" w:eastAsiaTheme="minorEastAsia" w:hAnsiTheme="minorHAnsi" w:cstheme="minorBidi"/>
          <w:color w:val="000000" w:themeColor="text1"/>
        </w:rPr>
      </w:pPr>
    </w:p>
    <w:p w14:paraId="0E868B7D" w14:textId="1A509E36" w:rsidR="005D53A7" w:rsidRDefault="005D53A7" w:rsidP="005D53A7">
      <w:pPr>
        <w:pStyle w:val="paragraph"/>
        <w:spacing w:before="0" w:beforeAutospacing="0" w:after="0" w:afterAutospacing="0"/>
        <w:textAlignment w:val="baseline"/>
        <w:rPr>
          <w:rFonts w:ascii="Segoe UI" w:hAnsi="Segoe UI" w:cs="Segoe UI"/>
          <w:sz w:val="18"/>
          <w:szCs w:val="18"/>
        </w:rPr>
      </w:pPr>
    </w:p>
    <w:p w14:paraId="5D0A53E4" w14:textId="77777777" w:rsidR="005D53A7" w:rsidRDefault="005D53A7" w:rsidP="005D53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5AE796" w14:textId="77777777" w:rsidR="00336E96" w:rsidRDefault="00336E96"/>
    <w:sectPr w:rsidR="00336E9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2FF1" w14:textId="77777777" w:rsidR="005D53A7" w:rsidRDefault="005D53A7" w:rsidP="005D53A7">
      <w:pPr>
        <w:spacing w:after="0" w:line="240" w:lineRule="auto"/>
      </w:pPr>
      <w:r>
        <w:separator/>
      </w:r>
    </w:p>
  </w:endnote>
  <w:endnote w:type="continuationSeparator" w:id="0">
    <w:p w14:paraId="5AE3C011" w14:textId="77777777" w:rsidR="005D53A7" w:rsidRDefault="005D53A7" w:rsidP="005D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00FEFEE" w14:paraId="658F1F26" w14:textId="77777777" w:rsidTr="700FEFEE">
      <w:tc>
        <w:tcPr>
          <w:tcW w:w="3120" w:type="dxa"/>
        </w:tcPr>
        <w:p w14:paraId="3964554B" w14:textId="052359B4" w:rsidR="700FEFEE" w:rsidRDefault="700FEFEE" w:rsidP="700FEFEE">
          <w:pPr>
            <w:pStyle w:val="Header"/>
            <w:ind w:left="-115"/>
          </w:pPr>
        </w:p>
      </w:tc>
      <w:tc>
        <w:tcPr>
          <w:tcW w:w="3120" w:type="dxa"/>
        </w:tcPr>
        <w:p w14:paraId="35DC2024" w14:textId="77635DCE" w:rsidR="700FEFEE" w:rsidRDefault="700FEFEE" w:rsidP="700FEFEE">
          <w:pPr>
            <w:pStyle w:val="Header"/>
            <w:jc w:val="center"/>
          </w:pPr>
        </w:p>
      </w:tc>
      <w:tc>
        <w:tcPr>
          <w:tcW w:w="3120" w:type="dxa"/>
        </w:tcPr>
        <w:p w14:paraId="7CC6F45B" w14:textId="088364A5" w:rsidR="700FEFEE" w:rsidRDefault="700FEFEE" w:rsidP="700FEFEE">
          <w:pPr>
            <w:pStyle w:val="Header"/>
            <w:ind w:right="-115"/>
            <w:jc w:val="right"/>
          </w:pPr>
        </w:p>
      </w:tc>
    </w:tr>
  </w:tbl>
  <w:p w14:paraId="0767EBE0" w14:textId="16BC42E3" w:rsidR="700FEFEE" w:rsidRDefault="700FEFEE" w:rsidP="700FE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DDE5D" w14:textId="77777777" w:rsidR="005D53A7" w:rsidRDefault="005D53A7" w:rsidP="005D53A7">
      <w:pPr>
        <w:spacing w:after="0" w:line="240" w:lineRule="auto"/>
      </w:pPr>
      <w:r>
        <w:separator/>
      </w:r>
    </w:p>
  </w:footnote>
  <w:footnote w:type="continuationSeparator" w:id="0">
    <w:p w14:paraId="793E70E4" w14:textId="77777777" w:rsidR="005D53A7" w:rsidRDefault="005D53A7" w:rsidP="005D5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00FEFEE" w14:paraId="35CA3EF4" w14:textId="77777777" w:rsidTr="700FEFEE">
      <w:tc>
        <w:tcPr>
          <w:tcW w:w="3120" w:type="dxa"/>
        </w:tcPr>
        <w:p w14:paraId="54F17874" w14:textId="6995E611" w:rsidR="700FEFEE" w:rsidRDefault="700FEFEE" w:rsidP="700FEFEE">
          <w:pPr>
            <w:pStyle w:val="Header"/>
            <w:ind w:left="-115"/>
          </w:pPr>
        </w:p>
      </w:tc>
      <w:tc>
        <w:tcPr>
          <w:tcW w:w="3120" w:type="dxa"/>
        </w:tcPr>
        <w:p w14:paraId="419591C4" w14:textId="7E428FEB" w:rsidR="700FEFEE" w:rsidRDefault="700FEFEE" w:rsidP="700FEFEE">
          <w:pPr>
            <w:pStyle w:val="Header"/>
            <w:jc w:val="center"/>
          </w:pPr>
        </w:p>
      </w:tc>
      <w:tc>
        <w:tcPr>
          <w:tcW w:w="3120" w:type="dxa"/>
        </w:tcPr>
        <w:p w14:paraId="7AE73B48" w14:textId="30C6BDDB" w:rsidR="700FEFEE" w:rsidRDefault="700FEFEE" w:rsidP="700FEFEE">
          <w:pPr>
            <w:pStyle w:val="Header"/>
            <w:ind w:right="-115"/>
            <w:jc w:val="right"/>
          </w:pPr>
        </w:p>
      </w:tc>
    </w:tr>
  </w:tbl>
  <w:p w14:paraId="1B520CB3" w14:textId="77777777" w:rsidR="009E7B63" w:rsidRDefault="009E7B63" w:rsidP="009E7B63">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Frequently Asked Questions: Health Homes</w:t>
    </w:r>
    <w:r>
      <w:rPr>
        <w:rStyle w:val="eop"/>
        <w:rFonts w:ascii="Calibri Light" w:hAnsi="Calibri Light" w:cs="Calibri Light"/>
        <w:color w:val="2F5496"/>
        <w:sz w:val="32"/>
        <w:szCs w:val="32"/>
      </w:rPr>
      <w:t> </w:t>
    </w:r>
  </w:p>
  <w:p w14:paraId="3886D7B1" w14:textId="0F1CF2D0" w:rsidR="700FEFEE" w:rsidRDefault="700FEFEE" w:rsidP="700FEFE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b2YxEKf" int2:invalidationBookmarkName="" int2:hashCode="NUPXz78TGlZ+NJ" int2:id="OH7Zkmbm">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55C"/>
    <w:multiLevelType w:val="multilevel"/>
    <w:tmpl w:val="439E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6327E"/>
    <w:multiLevelType w:val="multilevel"/>
    <w:tmpl w:val="7E0E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57681"/>
    <w:multiLevelType w:val="multilevel"/>
    <w:tmpl w:val="EAC2D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B1FD9"/>
    <w:multiLevelType w:val="multilevel"/>
    <w:tmpl w:val="FC9EE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929EC"/>
    <w:multiLevelType w:val="hybridMultilevel"/>
    <w:tmpl w:val="3A36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C61431"/>
    <w:multiLevelType w:val="multilevel"/>
    <w:tmpl w:val="84C4D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6867AB"/>
    <w:multiLevelType w:val="multilevel"/>
    <w:tmpl w:val="0409001F"/>
    <w:lvl w:ilvl="0">
      <w:start w:val="1"/>
      <w:numFmt w:val="decimal"/>
      <w:lvlText w:val="%1."/>
      <w:lvlJc w:val="left"/>
      <w:pPr>
        <w:ind w:left="360" w:hanging="360"/>
      </w:pPr>
    </w:lvl>
    <w:lvl w:ilvl="1">
      <w:start w:val="1"/>
      <w:numFmt w:val="decimal"/>
      <w:lvlText w:val="%1.%2."/>
      <w:lvlJc w:val="left"/>
      <w:pPr>
        <w:ind w:left="19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9C47EC"/>
    <w:multiLevelType w:val="multilevel"/>
    <w:tmpl w:val="F8D6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7A275A"/>
    <w:multiLevelType w:val="multilevel"/>
    <w:tmpl w:val="F31C13E4"/>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9" w15:restartNumberingAfterBreak="0">
    <w:nsid w:val="73491255"/>
    <w:multiLevelType w:val="multilevel"/>
    <w:tmpl w:val="F64A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E4CF1"/>
    <w:multiLevelType w:val="multilevel"/>
    <w:tmpl w:val="091E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2995886">
    <w:abstractNumId w:val="5"/>
  </w:num>
  <w:num w:numId="2" w16cid:durableId="1499810186">
    <w:abstractNumId w:val="7"/>
  </w:num>
  <w:num w:numId="3" w16cid:durableId="2107728428">
    <w:abstractNumId w:val="2"/>
  </w:num>
  <w:num w:numId="4" w16cid:durableId="1015766975">
    <w:abstractNumId w:val="1"/>
  </w:num>
  <w:num w:numId="5" w16cid:durableId="1345745785">
    <w:abstractNumId w:val="6"/>
  </w:num>
  <w:num w:numId="6" w16cid:durableId="1887183438">
    <w:abstractNumId w:val="3"/>
  </w:num>
  <w:num w:numId="7" w16cid:durableId="1362627238">
    <w:abstractNumId w:val="8"/>
  </w:num>
  <w:num w:numId="8" w16cid:durableId="1405955477">
    <w:abstractNumId w:val="0"/>
  </w:num>
  <w:num w:numId="9" w16cid:durableId="887453643">
    <w:abstractNumId w:val="10"/>
  </w:num>
  <w:num w:numId="10" w16cid:durableId="1062750207">
    <w:abstractNumId w:val="9"/>
  </w:num>
  <w:num w:numId="11" w16cid:durableId="668488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A7"/>
    <w:rsid w:val="00013C12"/>
    <w:rsid w:val="000A5F98"/>
    <w:rsid w:val="000B2867"/>
    <w:rsid w:val="000D795F"/>
    <w:rsid w:val="000E05FE"/>
    <w:rsid w:val="000E32BB"/>
    <w:rsid w:val="001279F2"/>
    <w:rsid w:val="0016772A"/>
    <w:rsid w:val="00191309"/>
    <w:rsid w:val="00200E11"/>
    <w:rsid w:val="00226A43"/>
    <w:rsid w:val="002A6088"/>
    <w:rsid w:val="002E03D8"/>
    <w:rsid w:val="002E2083"/>
    <w:rsid w:val="00336E96"/>
    <w:rsid w:val="003B0136"/>
    <w:rsid w:val="003C7393"/>
    <w:rsid w:val="004015F3"/>
    <w:rsid w:val="00426C28"/>
    <w:rsid w:val="00447B51"/>
    <w:rsid w:val="00483048"/>
    <w:rsid w:val="004857BA"/>
    <w:rsid w:val="004A4928"/>
    <w:rsid w:val="00503CDC"/>
    <w:rsid w:val="00545D34"/>
    <w:rsid w:val="00563E2F"/>
    <w:rsid w:val="00570C9B"/>
    <w:rsid w:val="00586424"/>
    <w:rsid w:val="005D53A7"/>
    <w:rsid w:val="00603402"/>
    <w:rsid w:val="00640FB1"/>
    <w:rsid w:val="00642E22"/>
    <w:rsid w:val="00652AFB"/>
    <w:rsid w:val="00656DBD"/>
    <w:rsid w:val="006678CF"/>
    <w:rsid w:val="006D3508"/>
    <w:rsid w:val="0072556E"/>
    <w:rsid w:val="00774CD5"/>
    <w:rsid w:val="007830F3"/>
    <w:rsid w:val="00790256"/>
    <w:rsid w:val="00810F42"/>
    <w:rsid w:val="008428C6"/>
    <w:rsid w:val="008676DE"/>
    <w:rsid w:val="0089431A"/>
    <w:rsid w:val="008E2A84"/>
    <w:rsid w:val="008F7996"/>
    <w:rsid w:val="009264BB"/>
    <w:rsid w:val="0093042B"/>
    <w:rsid w:val="00982A34"/>
    <w:rsid w:val="0099296B"/>
    <w:rsid w:val="00996DAC"/>
    <w:rsid w:val="009D7069"/>
    <w:rsid w:val="009E7B63"/>
    <w:rsid w:val="009F6693"/>
    <w:rsid w:val="00A1635C"/>
    <w:rsid w:val="00A3069E"/>
    <w:rsid w:val="00A47842"/>
    <w:rsid w:val="00A5D5A7"/>
    <w:rsid w:val="00A91480"/>
    <w:rsid w:val="00A91A4D"/>
    <w:rsid w:val="00AF3D5E"/>
    <w:rsid w:val="00B2506E"/>
    <w:rsid w:val="00B3181B"/>
    <w:rsid w:val="00B46679"/>
    <w:rsid w:val="00B66C37"/>
    <w:rsid w:val="00BA4D69"/>
    <w:rsid w:val="00BB0930"/>
    <w:rsid w:val="00C4552A"/>
    <w:rsid w:val="00C5237E"/>
    <w:rsid w:val="00D27F18"/>
    <w:rsid w:val="00DB2733"/>
    <w:rsid w:val="00DF6610"/>
    <w:rsid w:val="00E029D8"/>
    <w:rsid w:val="00E047CF"/>
    <w:rsid w:val="00E65091"/>
    <w:rsid w:val="00ED6F60"/>
    <w:rsid w:val="00F014B0"/>
    <w:rsid w:val="00F36EF0"/>
    <w:rsid w:val="00F83F0E"/>
    <w:rsid w:val="00FB3B34"/>
    <w:rsid w:val="00FD211E"/>
    <w:rsid w:val="00FD5606"/>
    <w:rsid w:val="01566909"/>
    <w:rsid w:val="01CC3D10"/>
    <w:rsid w:val="01FC5F5F"/>
    <w:rsid w:val="02B36B2B"/>
    <w:rsid w:val="04314AEE"/>
    <w:rsid w:val="04E9E84D"/>
    <w:rsid w:val="060C792F"/>
    <w:rsid w:val="067DDAAA"/>
    <w:rsid w:val="06854AE8"/>
    <w:rsid w:val="0874BE89"/>
    <w:rsid w:val="0947D1B4"/>
    <w:rsid w:val="09A0DDA8"/>
    <w:rsid w:val="0AFDEDCC"/>
    <w:rsid w:val="0C1D5816"/>
    <w:rsid w:val="0C263C09"/>
    <w:rsid w:val="0C412514"/>
    <w:rsid w:val="0CE1D83D"/>
    <w:rsid w:val="0E686A4E"/>
    <w:rsid w:val="10ACE3DF"/>
    <w:rsid w:val="11CC5A3C"/>
    <w:rsid w:val="1252DBCF"/>
    <w:rsid w:val="125BEA81"/>
    <w:rsid w:val="127F0F08"/>
    <w:rsid w:val="1345A56E"/>
    <w:rsid w:val="138EDB58"/>
    <w:rsid w:val="13E2F7CA"/>
    <w:rsid w:val="14C2BBAE"/>
    <w:rsid w:val="16276CB8"/>
    <w:rsid w:val="1677BD65"/>
    <w:rsid w:val="16E384C9"/>
    <w:rsid w:val="18425FBE"/>
    <w:rsid w:val="18814A64"/>
    <w:rsid w:val="1AD74FEE"/>
    <w:rsid w:val="1B914AD2"/>
    <w:rsid w:val="1C7D203F"/>
    <w:rsid w:val="1C9D83C6"/>
    <w:rsid w:val="1E7743C9"/>
    <w:rsid w:val="200A826E"/>
    <w:rsid w:val="213F1575"/>
    <w:rsid w:val="236F4893"/>
    <w:rsid w:val="2438F0B9"/>
    <w:rsid w:val="24C1FA33"/>
    <w:rsid w:val="2519C73F"/>
    <w:rsid w:val="275214FD"/>
    <w:rsid w:val="27ACC903"/>
    <w:rsid w:val="28196254"/>
    <w:rsid w:val="290C61DC"/>
    <w:rsid w:val="2924910F"/>
    <w:rsid w:val="29B005E8"/>
    <w:rsid w:val="2AA8323D"/>
    <w:rsid w:val="2ABE25A8"/>
    <w:rsid w:val="2AC06170"/>
    <w:rsid w:val="2B782575"/>
    <w:rsid w:val="2BAB5C63"/>
    <w:rsid w:val="2CE70D17"/>
    <w:rsid w:val="2D863D0F"/>
    <w:rsid w:val="2DA0E539"/>
    <w:rsid w:val="2DAB0EE6"/>
    <w:rsid w:val="2F1C2619"/>
    <w:rsid w:val="3010BDF0"/>
    <w:rsid w:val="3039FAF8"/>
    <w:rsid w:val="30724753"/>
    <w:rsid w:val="32AE35C8"/>
    <w:rsid w:val="32CC4EA9"/>
    <w:rsid w:val="33F6FE60"/>
    <w:rsid w:val="3545B876"/>
    <w:rsid w:val="3646019C"/>
    <w:rsid w:val="3817AC45"/>
    <w:rsid w:val="38ED7B14"/>
    <w:rsid w:val="3906B834"/>
    <w:rsid w:val="3A663FE4"/>
    <w:rsid w:val="3ADEE22E"/>
    <w:rsid w:val="3C0947EB"/>
    <w:rsid w:val="3C878C81"/>
    <w:rsid w:val="3DA3672D"/>
    <w:rsid w:val="3E06112C"/>
    <w:rsid w:val="3ECDD787"/>
    <w:rsid w:val="408490F3"/>
    <w:rsid w:val="40A22EDB"/>
    <w:rsid w:val="41E50D9A"/>
    <w:rsid w:val="422C2904"/>
    <w:rsid w:val="43AE0D50"/>
    <w:rsid w:val="45E47C13"/>
    <w:rsid w:val="474A4973"/>
    <w:rsid w:val="486BD5DA"/>
    <w:rsid w:val="49123916"/>
    <w:rsid w:val="4946429A"/>
    <w:rsid w:val="495C1106"/>
    <w:rsid w:val="4A7B9F00"/>
    <w:rsid w:val="4A81EA35"/>
    <w:rsid w:val="4A845134"/>
    <w:rsid w:val="4AD33DF4"/>
    <w:rsid w:val="4B88B32E"/>
    <w:rsid w:val="4C202195"/>
    <w:rsid w:val="4FB9BF48"/>
    <w:rsid w:val="50880AFE"/>
    <w:rsid w:val="50F9193F"/>
    <w:rsid w:val="533BF309"/>
    <w:rsid w:val="5340AA64"/>
    <w:rsid w:val="55F023B0"/>
    <w:rsid w:val="5601883F"/>
    <w:rsid w:val="57DFC896"/>
    <w:rsid w:val="583B07D3"/>
    <w:rsid w:val="585D6BFA"/>
    <w:rsid w:val="587FCE95"/>
    <w:rsid w:val="59392901"/>
    <w:rsid w:val="59442496"/>
    <w:rsid w:val="5A379CDE"/>
    <w:rsid w:val="5AD4F962"/>
    <w:rsid w:val="5B01488E"/>
    <w:rsid w:val="5E0C9A24"/>
    <w:rsid w:val="5F03CD4F"/>
    <w:rsid w:val="5FA86A85"/>
    <w:rsid w:val="5FAE7152"/>
    <w:rsid w:val="5FD77389"/>
    <w:rsid w:val="6136F706"/>
    <w:rsid w:val="615761B5"/>
    <w:rsid w:val="63AD3FBB"/>
    <w:rsid w:val="64034942"/>
    <w:rsid w:val="64B5B332"/>
    <w:rsid w:val="65108C49"/>
    <w:rsid w:val="66BE4785"/>
    <w:rsid w:val="67917572"/>
    <w:rsid w:val="67C89016"/>
    <w:rsid w:val="67ED53F4"/>
    <w:rsid w:val="68E9AF53"/>
    <w:rsid w:val="69B9AAC5"/>
    <w:rsid w:val="6A391F49"/>
    <w:rsid w:val="6A6F5EEA"/>
    <w:rsid w:val="6AC91634"/>
    <w:rsid w:val="6B791128"/>
    <w:rsid w:val="6BD5F399"/>
    <w:rsid w:val="6D111349"/>
    <w:rsid w:val="6E0CD12B"/>
    <w:rsid w:val="6EADA195"/>
    <w:rsid w:val="6F14AC4A"/>
    <w:rsid w:val="6F3A80EE"/>
    <w:rsid w:val="6FA93E9A"/>
    <w:rsid w:val="700FEFEE"/>
    <w:rsid w:val="70642B08"/>
    <w:rsid w:val="70A4955D"/>
    <w:rsid w:val="70F8AEFF"/>
    <w:rsid w:val="7137BF4A"/>
    <w:rsid w:val="7227625A"/>
    <w:rsid w:val="751437F9"/>
    <w:rsid w:val="76D5238A"/>
    <w:rsid w:val="77E76E61"/>
    <w:rsid w:val="7823A5E9"/>
    <w:rsid w:val="78663E5B"/>
    <w:rsid w:val="78D52ED3"/>
    <w:rsid w:val="790AF961"/>
    <w:rsid w:val="790FF548"/>
    <w:rsid w:val="79DD8A09"/>
    <w:rsid w:val="7B13AABF"/>
    <w:rsid w:val="7B4632E6"/>
    <w:rsid w:val="7B719656"/>
    <w:rsid w:val="7C9AA0A2"/>
    <w:rsid w:val="7DECE4B8"/>
    <w:rsid w:val="7E56A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622E3E"/>
  <w15:chartTrackingRefBased/>
  <w15:docId w15:val="{AF6D8D14-54BE-4263-86B3-7B4C8A0B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B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79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5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D53A7"/>
  </w:style>
  <w:style w:type="character" w:customStyle="1" w:styleId="eop">
    <w:name w:val="eop"/>
    <w:basedOn w:val="DefaultParagraphFont"/>
    <w:rsid w:val="005D53A7"/>
  </w:style>
  <w:style w:type="character" w:customStyle="1" w:styleId="spellingerror">
    <w:name w:val="spellingerror"/>
    <w:basedOn w:val="DefaultParagraphFont"/>
    <w:rsid w:val="005D53A7"/>
  </w:style>
  <w:style w:type="character" w:customStyle="1" w:styleId="scxw56564129">
    <w:name w:val="scxw56564129"/>
    <w:basedOn w:val="DefaultParagraphFont"/>
    <w:rsid w:val="005D53A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9E7B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7996"/>
    <w:rPr>
      <w:rFonts w:asciiTheme="majorHAnsi" w:eastAsiaTheme="majorEastAsia" w:hAnsiTheme="majorHAnsi" w:cstheme="majorBidi"/>
      <w:color w:val="2F5496" w:themeColor="accent1" w:themeShade="BF"/>
      <w:sz w:val="26"/>
      <w:szCs w:val="26"/>
    </w:rPr>
  </w:style>
  <w:style w:type="character" w:styleId="SubtleReference">
    <w:name w:val="Subtle Reference"/>
    <w:basedOn w:val="DefaultParagraphFont"/>
    <w:uiPriority w:val="31"/>
    <w:qFormat/>
    <w:rsid w:val="008F7996"/>
    <w:rPr>
      <w:smallCaps/>
      <w:color w:val="5A5A5A" w:themeColor="text1" w:themeTint="A5"/>
    </w:rPr>
  </w:style>
  <w:style w:type="character" w:styleId="UnresolvedMention">
    <w:name w:val="Unresolved Mention"/>
    <w:basedOn w:val="DefaultParagraphFont"/>
    <w:uiPriority w:val="99"/>
    <w:semiHidden/>
    <w:unhideWhenUsed/>
    <w:rsid w:val="00774CD5"/>
    <w:rPr>
      <w:color w:val="605E5C"/>
      <w:shd w:val="clear" w:color="auto" w:fill="E1DFDD"/>
    </w:rPr>
  </w:style>
  <w:style w:type="character" w:styleId="FollowedHyperlink">
    <w:name w:val="FollowedHyperlink"/>
    <w:basedOn w:val="DefaultParagraphFont"/>
    <w:uiPriority w:val="99"/>
    <w:semiHidden/>
    <w:unhideWhenUsed/>
    <w:rsid w:val="00992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308698">
      <w:bodyDiv w:val="1"/>
      <w:marLeft w:val="0"/>
      <w:marRight w:val="0"/>
      <w:marTop w:val="0"/>
      <w:marBottom w:val="0"/>
      <w:divBdr>
        <w:top w:val="none" w:sz="0" w:space="0" w:color="auto"/>
        <w:left w:val="none" w:sz="0" w:space="0" w:color="auto"/>
        <w:bottom w:val="none" w:sz="0" w:space="0" w:color="auto"/>
        <w:right w:val="none" w:sz="0" w:space="0" w:color="auto"/>
      </w:divBdr>
    </w:div>
    <w:div w:id="1025792554">
      <w:bodyDiv w:val="1"/>
      <w:marLeft w:val="0"/>
      <w:marRight w:val="0"/>
      <w:marTop w:val="0"/>
      <w:marBottom w:val="0"/>
      <w:divBdr>
        <w:top w:val="none" w:sz="0" w:space="0" w:color="auto"/>
        <w:left w:val="none" w:sz="0" w:space="0" w:color="auto"/>
        <w:bottom w:val="none" w:sz="0" w:space="0" w:color="auto"/>
        <w:right w:val="none" w:sz="0" w:space="0" w:color="auto"/>
      </w:divBdr>
    </w:div>
    <w:div w:id="1364747286">
      <w:bodyDiv w:val="1"/>
      <w:marLeft w:val="0"/>
      <w:marRight w:val="0"/>
      <w:marTop w:val="0"/>
      <w:marBottom w:val="0"/>
      <w:divBdr>
        <w:top w:val="none" w:sz="0" w:space="0" w:color="auto"/>
        <w:left w:val="none" w:sz="0" w:space="0" w:color="auto"/>
        <w:bottom w:val="none" w:sz="0" w:space="0" w:color="auto"/>
        <w:right w:val="none" w:sz="0" w:space="0" w:color="auto"/>
      </w:divBdr>
      <w:divsChild>
        <w:div w:id="41632906">
          <w:marLeft w:val="0"/>
          <w:marRight w:val="0"/>
          <w:marTop w:val="0"/>
          <w:marBottom w:val="0"/>
          <w:divBdr>
            <w:top w:val="none" w:sz="0" w:space="0" w:color="auto"/>
            <w:left w:val="none" w:sz="0" w:space="0" w:color="auto"/>
            <w:bottom w:val="none" w:sz="0" w:space="0" w:color="auto"/>
            <w:right w:val="none" w:sz="0" w:space="0" w:color="auto"/>
          </w:divBdr>
        </w:div>
        <w:div w:id="1978995121">
          <w:marLeft w:val="0"/>
          <w:marRight w:val="0"/>
          <w:marTop w:val="0"/>
          <w:marBottom w:val="0"/>
          <w:divBdr>
            <w:top w:val="none" w:sz="0" w:space="0" w:color="auto"/>
            <w:left w:val="none" w:sz="0" w:space="0" w:color="auto"/>
            <w:bottom w:val="none" w:sz="0" w:space="0" w:color="auto"/>
            <w:right w:val="none" w:sz="0" w:space="0" w:color="auto"/>
          </w:divBdr>
        </w:div>
        <w:div w:id="1218590318">
          <w:marLeft w:val="0"/>
          <w:marRight w:val="0"/>
          <w:marTop w:val="0"/>
          <w:marBottom w:val="0"/>
          <w:divBdr>
            <w:top w:val="none" w:sz="0" w:space="0" w:color="auto"/>
            <w:left w:val="none" w:sz="0" w:space="0" w:color="auto"/>
            <w:bottom w:val="none" w:sz="0" w:space="0" w:color="auto"/>
            <w:right w:val="none" w:sz="0" w:space="0" w:color="auto"/>
          </w:divBdr>
        </w:div>
        <w:div w:id="867915021">
          <w:marLeft w:val="0"/>
          <w:marRight w:val="0"/>
          <w:marTop w:val="0"/>
          <w:marBottom w:val="0"/>
          <w:divBdr>
            <w:top w:val="none" w:sz="0" w:space="0" w:color="auto"/>
            <w:left w:val="none" w:sz="0" w:space="0" w:color="auto"/>
            <w:bottom w:val="none" w:sz="0" w:space="0" w:color="auto"/>
            <w:right w:val="none" w:sz="0" w:space="0" w:color="auto"/>
          </w:divBdr>
        </w:div>
        <w:div w:id="1833763073">
          <w:marLeft w:val="0"/>
          <w:marRight w:val="0"/>
          <w:marTop w:val="0"/>
          <w:marBottom w:val="0"/>
          <w:divBdr>
            <w:top w:val="none" w:sz="0" w:space="0" w:color="auto"/>
            <w:left w:val="none" w:sz="0" w:space="0" w:color="auto"/>
            <w:bottom w:val="none" w:sz="0" w:space="0" w:color="auto"/>
            <w:right w:val="none" w:sz="0" w:space="0" w:color="auto"/>
          </w:divBdr>
        </w:div>
        <w:div w:id="59526095">
          <w:marLeft w:val="0"/>
          <w:marRight w:val="0"/>
          <w:marTop w:val="0"/>
          <w:marBottom w:val="0"/>
          <w:divBdr>
            <w:top w:val="none" w:sz="0" w:space="0" w:color="auto"/>
            <w:left w:val="none" w:sz="0" w:space="0" w:color="auto"/>
            <w:bottom w:val="none" w:sz="0" w:space="0" w:color="auto"/>
            <w:right w:val="none" w:sz="0" w:space="0" w:color="auto"/>
          </w:divBdr>
        </w:div>
        <w:div w:id="1674257010">
          <w:marLeft w:val="0"/>
          <w:marRight w:val="0"/>
          <w:marTop w:val="0"/>
          <w:marBottom w:val="0"/>
          <w:divBdr>
            <w:top w:val="none" w:sz="0" w:space="0" w:color="auto"/>
            <w:left w:val="none" w:sz="0" w:space="0" w:color="auto"/>
            <w:bottom w:val="none" w:sz="0" w:space="0" w:color="auto"/>
            <w:right w:val="none" w:sz="0" w:space="0" w:color="auto"/>
          </w:divBdr>
        </w:div>
        <w:div w:id="184828879">
          <w:marLeft w:val="0"/>
          <w:marRight w:val="0"/>
          <w:marTop w:val="0"/>
          <w:marBottom w:val="0"/>
          <w:divBdr>
            <w:top w:val="none" w:sz="0" w:space="0" w:color="auto"/>
            <w:left w:val="none" w:sz="0" w:space="0" w:color="auto"/>
            <w:bottom w:val="none" w:sz="0" w:space="0" w:color="auto"/>
            <w:right w:val="none" w:sz="0" w:space="0" w:color="auto"/>
          </w:divBdr>
        </w:div>
        <w:div w:id="1848714721">
          <w:marLeft w:val="0"/>
          <w:marRight w:val="0"/>
          <w:marTop w:val="0"/>
          <w:marBottom w:val="0"/>
          <w:divBdr>
            <w:top w:val="none" w:sz="0" w:space="0" w:color="auto"/>
            <w:left w:val="none" w:sz="0" w:space="0" w:color="auto"/>
            <w:bottom w:val="none" w:sz="0" w:space="0" w:color="auto"/>
            <w:right w:val="none" w:sz="0" w:space="0" w:color="auto"/>
          </w:divBdr>
        </w:div>
        <w:div w:id="783576922">
          <w:marLeft w:val="0"/>
          <w:marRight w:val="0"/>
          <w:marTop w:val="0"/>
          <w:marBottom w:val="0"/>
          <w:divBdr>
            <w:top w:val="none" w:sz="0" w:space="0" w:color="auto"/>
            <w:left w:val="none" w:sz="0" w:space="0" w:color="auto"/>
            <w:bottom w:val="none" w:sz="0" w:space="0" w:color="auto"/>
            <w:right w:val="none" w:sz="0" w:space="0" w:color="auto"/>
          </w:divBdr>
        </w:div>
        <w:div w:id="2032142392">
          <w:marLeft w:val="0"/>
          <w:marRight w:val="0"/>
          <w:marTop w:val="0"/>
          <w:marBottom w:val="0"/>
          <w:divBdr>
            <w:top w:val="none" w:sz="0" w:space="0" w:color="auto"/>
            <w:left w:val="none" w:sz="0" w:space="0" w:color="auto"/>
            <w:bottom w:val="none" w:sz="0" w:space="0" w:color="auto"/>
            <w:right w:val="none" w:sz="0" w:space="0" w:color="auto"/>
          </w:divBdr>
        </w:div>
        <w:div w:id="1393843759">
          <w:marLeft w:val="0"/>
          <w:marRight w:val="0"/>
          <w:marTop w:val="0"/>
          <w:marBottom w:val="0"/>
          <w:divBdr>
            <w:top w:val="none" w:sz="0" w:space="0" w:color="auto"/>
            <w:left w:val="none" w:sz="0" w:space="0" w:color="auto"/>
            <w:bottom w:val="none" w:sz="0" w:space="0" w:color="auto"/>
            <w:right w:val="none" w:sz="0" w:space="0" w:color="auto"/>
          </w:divBdr>
        </w:div>
        <w:div w:id="1576821801">
          <w:marLeft w:val="0"/>
          <w:marRight w:val="0"/>
          <w:marTop w:val="0"/>
          <w:marBottom w:val="0"/>
          <w:divBdr>
            <w:top w:val="none" w:sz="0" w:space="0" w:color="auto"/>
            <w:left w:val="none" w:sz="0" w:space="0" w:color="auto"/>
            <w:bottom w:val="none" w:sz="0" w:space="0" w:color="auto"/>
            <w:right w:val="none" w:sz="0" w:space="0" w:color="auto"/>
          </w:divBdr>
        </w:div>
        <w:div w:id="744844251">
          <w:marLeft w:val="0"/>
          <w:marRight w:val="0"/>
          <w:marTop w:val="0"/>
          <w:marBottom w:val="0"/>
          <w:divBdr>
            <w:top w:val="none" w:sz="0" w:space="0" w:color="auto"/>
            <w:left w:val="none" w:sz="0" w:space="0" w:color="auto"/>
            <w:bottom w:val="none" w:sz="0" w:space="0" w:color="auto"/>
            <w:right w:val="none" w:sz="0" w:space="0" w:color="auto"/>
          </w:divBdr>
        </w:div>
        <w:div w:id="1335108292">
          <w:marLeft w:val="0"/>
          <w:marRight w:val="0"/>
          <w:marTop w:val="0"/>
          <w:marBottom w:val="0"/>
          <w:divBdr>
            <w:top w:val="none" w:sz="0" w:space="0" w:color="auto"/>
            <w:left w:val="none" w:sz="0" w:space="0" w:color="auto"/>
            <w:bottom w:val="none" w:sz="0" w:space="0" w:color="auto"/>
            <w:right w:val="none" w:sz="0" w:space="0" w:color="auto"/>
          </w:divBdr>
        </w:div>
        <w:div w:id="1252352754">
          <w:marLeft w:val="0"/>
          <w:marRight w:val="0"/>
          <w:marTop w:val="0"/>
          <w:marBottom w:val="0"/>
          <w:divBdr>
            <w:top w:val="none" w:sz="0" w:space="0" w:color="auto"/>
            <w:left w:val="none" w:sz="0" w:space="0" w:color="auto"/>
            <w:bottom w:val="none" w:sz="0" w:space="0" w:color="auto"/>
            <w:right w:val="none" w:sz="0" w:space="0" w:color="auto"/>
          </w:divBdr>
        </w:div>
        <w:div w:id="16389588">
          <w:marLeft w:val="0"/>
          <w:marRight w:val="0"/>
          <w:marTop w:val="0"/>
          <w:marBottom w:val="0"/>
          <w:divBdr>
            <w:top w:val="none" w:sz="0" w:space="0" w:color="auto"/>
            <w:left w:val="none" w:sz="0" w:space="0" w:color="auto"/>
            <w:bottom w:val="none" w:sz="0" w:space="0" w:color="auto"/>
            <w:right w:val="none" w:sz="0" w:space="0" w:color="auto"/>
          </w:divBdr>
        </w:div>
        <w:div w:id="2032409824">
          <w:marLeft w:val="0"/>
          <w:marRight w:val="0"/>
          <w:marTop w:val="0"/>
          <w:marBottom w:val="0"/>
          <w:divBdr>
            <w:top w:val="none" w:sz="0" w:space="0" w:color="auto"/>
            <w:left w:val="none" w:sz="0" w:space="0" w:color="auto"/>
            <w:bottom w:val="none" w:sz="0" w:space="0" w:color="auto"/>
            <w:right w:val="none" w:sz="0" w:space="0" w:color="auto"/>
          </w:divBdr>
        </w:div>
        <w:div w:id="1508669494">
          <w:marLeft w:val="0"/>
          <w:marRight w:val="0"/>
          <w:marTop w:val="0"/>
          <w:marBottom w:val="0"/>
          <w:divBdr>
            <w:top w:val="none" w:sz="0" w:space="0" w:color="auto"/>
            <w:left w:val="none" w:sz="0" w:space="0" w:color="auto"/>
            <w:bottom w:val="none" w:sz="0" w:space="0" w:color="auto"/>
            <w:right w:val="none" w:sz="0" w:space="0" w:color="auto"/>
          </w:divBdr>
        </w:div>
        <w:div w:id="1830511234">
          <w:marLeft w:val="0"/>
          <w:marRight w:val="0"/>
          <w:marTop w:val="0"/>
          <w:marBottom w:val="0"/>
          <w:divBdr>
            <w:top w:val="none" w:sz="0" w:space="0" w:color="auto"/>
            <w:left w:val="none" w:sz="0" w:space="0" w:color="auto"/>
            <w:bottom w:val="none" w:sz="0" w:space="0" w:color="auto"/>
            <w:right w:val="none" w:sz="0" w:space="0" w:color="auto"/>
          </w:divBdr>
        </w:div>
        <w:div w:id="1247230695">
          <w:marLeft w:val="0"/>
          <w:marRight w:val="0"/>
          <w:marTop w:val="0"/>
          <w:marBottom w:val="0"/>
          <w:divBdr>
            <w:top w:val="none" w:sz="0" w:space="0" w:color="auto"/>
            <w:left w:val="none" w:sz="0" w:space="0" w:color="auto"/>
            <w:bottom w:val="none" w:sz="0" w:space="0" w:color="auto"/>
            <w:right w:val="none" w:sz="0" w:space="0" w:color="auto"/>
          </w:divBdr>
        </w:div>
        <w:div w:id="1528984872">
          <w:marLeft w:val="0"/>
          <w:marRight w:val="0"/>
          <w:marTop w:val="0"/>
          <w:marBottom w:val="0"/>
          <w:divBdr>
            <w:top w:val="none" w:sz="0" w:space="0" w:color="auto"/>
            <w:left w:val="none" w:sz="0" w:space="0" w:color="auto"/>
            <w:bottom w:val="none" w:sz="0" w:space="0" w:color="auto"/>
            <w:right w:val="none" w:sz="0" w:space="0" w:color="auto"/>
          </w:divBdr>
        </w:div>
        <w:div w:id="1032069491">
          <w:marLeft w:val="0"/>
          <w:marRight w:val="0"/>
          <w:marTop w:val="0"/>
          <w:marBottom w:val="0"/>
          <w:divBdr>
            <w:top w:val="none" w:sz="0" w:space="0" w:color="auto"/>
            <w:left w:val="none" w:sz="0" w:space="0" w:color="auto"/>
            <w:bottom w:val="none" w:sz="0" w:space="0" w:color="auto"/>
            <w:right w:val="none" w:sz="0" w:space="0" w:color="auto"/>
          </w:divBdr>
        </w:div>
        <w:div w:id="1131090778">
          <w:marLeft w:val="0"/>
          <w:marRight w:val="0"/>
          <w:marTop w:val="0"/>
          <w:marBottom w:val="0"/>
          <w:divBdr>
            <w:top w:val="none" w:sz="0" w:space="0" w:color="auto"/>
            <w:left w:val="none" w:sz="0" w:space="0" w:color="auto"/>
            <w:bottom w:val="none" w:sz="0" w:space="0" w:color="auto"/>
            <w:right w:val="none" w:sz="0" w:space="0" w:color="auto"/>
          </w:divBdr>
        </w:div>
        <w:div w:id="7954414">
          <w:marLeft w:val="0"/>
          <w:marRight w:val="0"/>
          <w:marTop w:val="0"/>
          <w:marBottom w:val="0"/>
          <w:divBdr>
            <w:top w:val="none" w:sz="0" w:space="0" w:color="auto"/>
            <w:left w:val="none" w:sz="0" w:space="0" w:color="auto"/>
            <w:bottom w:val="none" w:sz="0" w:space="0" w:color="auto"/>
            <w:right w:val="none" w:sz="0" w:space="0" w:color="auto"/>
          </w:divBdr>
        </w:div>
        <w:div w:id="1555501681">
          <w:marLeft w:val="0"/>
          <w:marRight w:val="0"/>
          <w:marTop w:val="0"/>
          <w:marBottom w:val="0"/>
          <w:divBdr>
            <w:top w:val="none" w:sz="0" w:space="0" w:color="auto"/>
            <w:left w:val="none" w:sz="0" w:space="0" w:color="auto"/>
            <w:bottom w:val="none" w:sz="0" w:space="0" w:color="auto"/>
            <w:right w:val="none" w:sz="0" w:space="0" w:color="auto"/>
          </w:divBdr>
        </w:div>
        <w:div w:id="43916852">
          <w:marLeft w:val="0"/>
          <w:marRight w:val="0"/>
          <w:marTop w:val="0"/>
          <w:marBottom w:val="0"/>
          <w:divBdr>
            <w:top w:val="none" w:sz="0" w:space="0" w:color="auto"/>
            <w:left w:val="none" w:sz="0" w:space="0" w:color="auto"/>
            <w:bottom w:val="none" w:sz="0" w:space="0" w:color="auto"/>
            <w:right w:val="none" w:sz="0" w:space="0" w:color="auto"/>
          </w:divBdr>
        </w:div>
        <w:div w:id="1382942552">
          <w:marLeft w:val="0"/>
          <w:marRight w:val="0"/>
          <w:marTop w:val="0"/>
          <w:marBottom w:val="0"/>
          <w:divBdr>
            <w:top w:val="none" w:sz="0" w:space="0" w:color="auto"/>
            <w:left w:val="none" w:sz="0" w:space="0" w:color="auto"/>
            <w:bottom w:val="none" w:sz="0" w:space="0" w:color="auto"/>
            <w:right w:val="none" w:sz="0" w:space="0" w:color="auto"/>
          </w:divBdr>
        </w:div>
        <w:div w:id="863908553">
          <w:marLeft w:val="0"/>
          <w:marRight w:val="0"/>
          <w:marTop w:val="0"/>
          <w:marBottom w:val="0"/>
          <w:divBdr>
            <w:top w:val="none" w:sz="0" w:space="0" w:color="auto"/>
            <w:left w:val="none" w:sz="0" w:space="0" w:color="auto"/>
            <w:bottom w:val="none" w:sz="0" w:space="0" w:color="auto"/>
            <w:right w:val="none" w:sz="0" w:space="0" w:color="auto"/>
          </w:divBdr>
        </w:div>
        <w:div w:id="1323460634">
          <w:marLeft w:val="0"/>
          <w:marRight w:val="0"/>
          <w:marTop w:val="0"/>
          <w:marBottom w:val="0"/>
          <w:divBdr>
            <w:top w:val="none" w:sz="0" w:space="0" w:color="auto"/>
            <w:left w:val="none" w:sz="0" w:space="0" w:color="auto"/>
            <w:bottom w:val="none" w:sz="0" w:space="0" w:color="auto"/>
            <w:right w:val="none" w:sz="0" w:space="0" w:color="auto"/>
          </w:divBdr>
        </w:div>
        <w:div w:id="1160921199">
          <w:marLeft w:val="0"/>
          <w:marRight w:val="0"/>
          <w:marTop w:val="0"/>
          <w:marBottom w:val="0"/>
          <w:divBdr>
            <w:top w:val="none" w:sz="0" w:space="0" w:color="auto"/>
            <w:left w:val="none" w:sz="0" w:space="0" w:color="auto"/>
            <w:bottom w:val="none" w:sz="0" w:space="0" w:color="auto"/>
            <w:right w:val="none" w:sz="0" w:space="0" w:color="auto"/>
          </w:divBdr>
        </w:div>
        <w:div w:id="248276081">
          <w:marLeft w:val="0"/>
          <w:marRight w:val="0"/>
          <w:marTop w:val="0"/>
          <w:marBottom w:val="0"/>
          <w:divBdr>
            <w:top w:val="none" w:sz="0" w:space="0" w:color="auto"/>
            <w:left w:val="none" w:sz="0" w:space="0" w:color="auto"/>
            <w:bottom w:val="none" w:sz="0" w:space="0" w:color="auto"/>
            <w:right w:val="none" w:sz="0" w:space="0" w:color="auto"/>
          </w:divBdr>
        </w:div>
        <w:div w:id="1772696714">
          <w:marLeft w:val="0"/>
          <w:marRight w:val="0"/>
          <w:marTop w:val="0"/>
          <w:marBottom w:val="0"/>
          <w:divBdr>
            <w:top w:val="none" w:sz="0" w:space="0" w:color="auto"/>
            <w:left w:val="none" w:sz="0" w:space="0" w:color="auto"/>
            <w:bottom w:val="none" w:sz="0" w:space="0" w:color="auto"/>
            <w:right w:val="none" w:sz="0" w:space="0" w:color="auto"/>
          </w:divBdr>
        </w:div>
        <w:div w:id="615714810">
          <w:marLeft w:val="0"/>
          <w:marRight w:val="0"/>
          <w:marTop w:val="0"/>
          <w:marBottom w:val="0"/>
          <w:divBdr>
            <w:top w:val="none" w:sz="0" w:space="0" w:color="auto"/>
            <w:left w:val="none" w:sz="0" w:space="0" w:color="auto"/>
            <w:bottom w:val="none" w:sz="0" w:space="0" w:color="auto"/>
            <w:right w:val="none" w:sz="0" w:space="0" w:color="auto"/>
          </w:divBdr>
        </w:div>
        <w:div w:id="1890916357">
          <w:marLeft w:val="0"/>
          <w:marRight w:val="0"/>
          <w:marTop w:val="0"/>
          <w:marBottom w:val="0"/>
          <w:divBdr>
            <w:top w:val="none" w:sz="0" w:space="0" w:color="auto"/>
            <w:left w:val="none" w:sz="0" w:space="0" w:color="auto"/>
            <w:bottom w:val="none" w:sz="0" w:space="0" w:color="auto"/>
            <w:right w:val="none" w:sz="0" w:space="0" w:color="auto"/>
          </w:divBdr>
        </w:div>
        <w:div w:id="21442396">
          <w:marLeft w:val="0"/>
          <w:marRight w:val="0"/>
          <w:marTop w:val="0"/>
          <w:marBottom w:val="0"/>
          <w:divBdr>
            <w:top w:val="none" w:sz="0" w:space="0" w:color="auto"/>
            <w:left w:val="none" w:sz="0" w:space="0" w:color="auto"/>
            <w:bottom w:val="none" w:sz="0" w:space="0" w:color="auto"/>
            <w:right w:val="none" w:sz="0" w:space="0" w:color="auto"/>
          </w:divBdr>
        </w:div>
        <w:div w:id="1934702937">
          <w:marLeft w:val="0"/>
          <w:marRight w:val="0"/>
          <w:marTop w:val="0"/>
          <w:marBottom w:val="0"/>
          <w:divBdr>
            <w:top w:val="none" w:sz="0" w:space="0" w:color="auto"/>
            <w:left w:val="none" w:sz="0" w:space="0" w:color="auto"/>
            <w:bottom w:val="none" w:sz="0" w:space="0" w:color="auto"/>
            <w:right w:val="none" w:sz="0" w:space="0" w:color="auto"/>
          </w:divBdr>
        </w:div>
        <w:div w:id="343480469">
          <w:marLeft w:val="0"/>
          <w:marRight w:val="0"/>
          <w:marTop w:val="0"/>
          <w:marBottom w:val="0"/>
          <w:divBdr>
            <w:top w:val="none" w:sz="0" w:space="0" w:color="auto"/>
            <w:left w:val="none" w:sz="0" w:space="0" w:color="auto"/>
            <w:bottom w:val="none" w:sz="0" w:space="0" w:color="auto"/>
            <w:right w:val="none" w:sz="0" w:space="0" w:color="auto"/>
          </w:divBdr>
        </w:div>
        <w:div w:id="168755938">
          <w:marLeft w:val="0"/>
          <w:marRight w:val="0"/>
          <w:marTop w:val="0"/>
          <w:marBottom w:val="0"/>
          <w:divBdr>
            <w:top w:val="none" w:sz="0" w:space="0" w:color="auto"/>
            <w:left w:val="none" w:sz="0" w:space="0" w:color="auto"/>
            <w:bottom w:val="none" w:sz="0" w:space="0" w:color="auto"/>
            <w:right w:val="none" w:sz="0" w:space="0" w:color="auto"/>
          </w:divBdr>
        </w:div>
        <w:div w:id="453255704">
          <w:marLeft w:val="0"/>
          <w:marRight w:val="0"/>
          <w:marTop w:val="0"/>
          <w:marBottom w:val="0"/>
          <w:divBdr>
            <w:top w:val="none" w:sz="0" w:space="0" w:color="auto"/>
            <w:left w:val="none" w:sz="0" w:space="0" w:color="auto"/>
            <w:bottom w:val="none" w:sz="0" w:space="0" w:color="auto"/>
            <w:right w:val="none" w:sz="0" w:space="0" w:color="auto"/>
          </w:divBdr>
        </w:div>
        <w:div w:id="13306945">
          <w:marLeft w:val="0"/>
          <w:marRight w:val="0"/>
          <w:marTop w:val="0"/>
          <w:marBottom w:val="0"/>
          <w:divBdr>
            <w:top w:val="none" w:sz="0" w:space="0" w:color="auto"/>
            <w:left w:val="none" w:sz="0" w:space="0" w:color="auto"/>
            <w:bottom w:val="none" w:sz="0" w:space="0" w:color="auto"/>
            <w:right w:val="none" w:sz="0" w:space="0" w:color="auto"/>
          </w:divBdr>
        </w:div>
        <w:div w:id="882719686">
          <w:marLeft w:val="0"/>
          <w:marRight w:val="0"/>
          <w:marTop w:val="0"/>
          <w:marBottom w:val="0"/>
          <w:divBdr>
            <w:top w:val="none" w:sz="0" w:space="0" w:color="auto"/>
            <w:left w:val="none" w:sz="0" w:space="0" w:color="auto"/>
            <w:bottom w:val="none" w:sz="0" w:space="0" w:color="auto"/>
            <w:right w:val="none" w:sz="0" w:space="0" w:color="auto"/>
          </w:divBdr>
        </w:div>
        <w:div w:id="1102070014">
          <w:marLeft w:val="0"/>
          <w:marRight w:val="0"/>
          <w:marTop w:val="0"/>
          <w:marBottom w:val="0"/>
          <w:divBdr>
            <w:top w:val="none" w:sz="0" w:space="0" w:color="auto"/>
            <w:left w:val="none" w:sz="0" w:space="0" w:color="auto"/>
            <w:bottom w:val="none" w:sz="0" w:space="0" w:color="auto"/>
            <w:right w:val="none" w:sz="0" w:space="0" w:color="auto"/>
          </w:divBdr>
        </w:div>
        <w:div w:id="2056343349">
          <w:marLeft w:val="0"/>
          <w:marRight w:val="0"/>
          <w:marTop w:val="0"/>
          <w:marBottom w:val="0"/>
          <w:divBdr>
            <w:top w:val="none" w:sz="0" w:space="0" w:color="auto"/>
            <w:left w:val="none" w:sz="0" w:space="0" w:color="auto"/>
            <w:bottom w:val="none" w:sz="0" w:space="0" w:color="auto"/>
            <w:right w:val="none" w:sz="0" w:space="0" w:color="auto"/>
          </w:divBdr>
        </w:div>
        <w:div w:id="1063942023">
          <w:marLeft w:val="0"/>
          <w:marRight w:val="0"/>
          <w:marTop w:val="0"/>
          <w:marBottom w:val="0"/>
          <w:divBdr>
            <w:top w:val="none" w:sz="0" w:space="0" w:color="auto"/>
            <w:left w:val="none" w:sz="0" w:space="0" w:color="auto"/>
            <w:bottom w:val="none" w:sz="0" w:space="0" w:color="auto"/>
            <w:right w:val="none" w:sz="0" w:space="0" w:color="auto"/>
          </w:divBdr>
        </w:div>
        <w:div w:id="770467931">
          <w:marLeft w:val="0"/>
          <w:marRight w:val="0"/>
          <w:marTop w:val="0"/>
          <w:marBottom w:val="0"/>
          <w:divBdr>
            <w:top w:val="none" w:sz="0" w:space="0" w:color="auto"/>
            <w:left w:val="none" w:sz="0" w:space="0" w:color="auto"/>
            <w:bottom w:val="none" w:sz="0" w:space="0" w:color="auto"/>
            <w:right w:val="none" w:sz="0" w:space="0" w:color="auto"/>
          </w:divBdr>
        </w:div>
        <w:div w:id="103963807">
          <w:marLeft w:val="0"/>
          <w:marRight w:val="0"/>
          <w:marTop w:val="0"/>
          <w:marBottom w:val="0"/>
          <w:divBdr>
            <w:top w:val="none" w:sz="0" w:space="0" w:color="auto"/>
            <w:left w:val="none" w:sz="0" w:space="0" w:color="auto"/>
            <w:bottom w:val="none" w:sz="0" w:space="0" w:color="auto"/>
            <w:right w:val="none" w:sz="0" w:space="0" w:color="auto"/>
          </w:divBdr>
        </w:div>
        <w:div w:id="1557550315">
          <w:marLeft w:val="0"/>
          <w:marRight w:val="0"/>
          <w:marTop w:val="0"/>
          <w:marBottom w:val="0"/>
          <w:divBdr>
            <w:top w:val="none" w:sz="0" w:space="0" w:color="auto"/>
            <w:left w:val="none" w:sz="0" w:space="0" w:color="auto"/>
            <w:bottom w:val="none" w:sz="0" w:space="0" w:color="auto"/>
            <w:right w:val="none" w:sz="0" w:space="0" w:color="auto"/>
          </w:divBdr>
        </w:div>
        <w:div w:id="1428772514">
          <w:marLeft w:val="0"/>
          <w:marRight w:val="0"/>
          <w:marTop w:val="0"/>
          <w:marBottom w:val="0"/>
          <w:divBdr>
            <w:top w:val="none" w:sz="0" w:space="0" w:color="auto"/>
            <w:left w:val="none" w:sz="0" w:space="0" w:color="auto"/>
            <w:bottom w:val="none" w:sz="0" w:space="0" w:color="auto"/>
            <w:right w:val="none" w:sz="0" w:space="0" w:color="auto"/>
          </w:divBdr>
        </w:div>
        <w:div w:id="901327466">
          <w:marLeft w:val="0"/>
          <w:marRight w:val="0"/>
          <w:marTop w:val="0"/>
          <w:marBottom w:val="0"/>
          <w:divBdr>
            <w:top w:val="none" w:sz="0" w:space="0" w:color="auto"/>
            <w:left w:val="none" w:sz="0" w:space="0" w:color="auto"/>
            <w:bottom w:val="none" w:sz="0" w:space="0" w:color="auto"/>
            <w:right w:val="none" w:sz="0" w:space="0" w:color="auto"/>
          </w:divBdr>
        </w:div>
        <w:div w:id="986663098">
          <w:marLeft w:val="0"/>
          <w:marRight w:val="0"/>
          <w:marTop w:val="0"/>
          <w:marBottom w:val="0"/>
          <w:divBdr>
            <w:top w:val="none" w:sz="0" w:space="0" w:color="auto"/>
            <w:left w:val="none" w:sz="0" w:space="0" w:color="auto"/>
            <w:bottom w:val="none" w:sz="0" w:space="0" w:color="auto"/>
            <w:right w:val="none" w:sz="0" w:space="0" w:color="auto"/>
          </w:divBdr>
        </w:div>
        <w:div w:id="443698380">
          <w:marLeft w:val="0"/>
          <w:marRight w:val="0"/>
          <w:marTop w:val="0"/>
          <w:marBottom w:val="0"/>
          <w:divBdr>
            <w:top w:val="none" w:sz="0" w:space="0" w:color="auto"/>
            <w:left w:val="none" w:sz="0" w:space="0" w:color="auto"/>
            <w:bottom w:val="none" w:sz="0" w:space="0" w:color="auto"/>
            <w:right w:val="none" w:sz="0" w:space="0" w:color="auto"/>
          </w:divBdr>
        </w:div>
        <w:div w:id="1447122543">
          <w:marLeft w:val="0"/>
          <w:marRight w:val="0"/>
          <w:marTop w:val="0"/>
          <w:marBottom w:val="0"/>
          <w:divBdr>
            <w:top w:val="none" w:sz="0" w:space="0" w:color="auto"/>
            <w:left w:val="none" w:sz="0" w:space="0" w:color="auto"/>
            <w:bottom w:val="none" w:sz="0" w:space="0" w:color="auto"/>
            <w:right w:val="none" w:sz="0" w:space="0" w:color="auto"/>
          </w:divBdr>
        </w:div>
        <w:div w:id="2122917397">
          <w:marLeft w:val="0"/>
          <w:marRight w:val="0"/>
          <w:marTop w:val="0"/>
          <w:marBottom w:val="0"/>
          <w:divBdr>
            <w:top w:val="none" w:sz="0" w:space="0" w:color="auto"/>
            <w:left w:val="none" w:sz="0" w:space="0" w:color="auto"/>
            <w:bottom w:val="none" w:sz="0" w:space="0" w:color="auto"/>
            <w:right w:val="none" w:sz="0" w:space="0" w:color="auto"/>
          </w:divBdr>
        </w:div>
        <w:div w:id="343746210">
          <w:marLeft w:val="0"/>
          <w:marRight w:val="0"/>
          <w:marTop w:val="0"/>
          <w:marBottom w:val="0"/>
          <w:divBdr>
            <w:top w:val="none" w:sz="0" w:space="0" w:color="auto"/>
            <w:left w:val="none" w:sz="0" w:space="0" w:color="auto"/>
            <w:bottom w:val="none" w:sz="0" w:space="0" w:color="auto"/>
            <w:right w:val="none" w:sz="0" w:space="0" w:color="auto"/>
          </w:divBdr>
        </w:div>
        <w:div w:id="649362766">
          <w:marLeft w:val="0"/>
          <w:marRight w:val="0"/>
          <w:marTop w:val="0"/>
          <w:marBottom w:val="0"/>
          <w:divBdr>
            <w:top w:val="none" w:sz="0" w:space="0" w:color="auto"/>
            <w:left w:val="none" w:sz="0" w:space="0" w:color="auto"/>
            <w:bottom w:val="none" w:sz="0" w:space="0" w:color="auto"/>
            <w:right w:val="none" w:sz="0" w:space="0" w:color="auto"/>
          </w:divBdr>
        </w:div>
        <w:div w:id="958150200">
          <w:marLeft w:val="0"/>
          <w:marRight w:val="0"/>
          <w:marTop w:val="0"/>
          <w:marBottom w:val="0"/>
          <w:divBdr>
            <w:top w:val="none" w:sz="0" w:space="0" w:color="auto"/>
            <w:left w:val="none" w:sz="0" w:space="0" w:color="auto"/>
            <w:bottom w:val="none" w:sz="0" w:space="0" w:color="auto"/>
            <w:right w:val="none" w:sz="0" w:space="0" w:color="auto"/>
          </w:divBdr>
        </w:div>
        <w:div w:id="683285188">
          <w:marLeft w:val="0"/>
          <w:marRight w:val="0"/>
          <w:marTop w:val="0"/>
          <w:marBottom w:val="0"/>
          <w:divBdr>
            <w:top w:val="none" w:sz="0" w:space="0" w:color="auto"/>
            <w:left w:val="none" w:sz="0" w:space="0" w:color="auto"/>
            <w:bottom w:val="none" w:sz="0" w:space="0" w:color="auto"/>
            <w:right w:val="none" w:sz="0" w:space="0" w:color="auto"/>
          </w:divBdr>
        </w:div>
        <w:div w:id="1358702260">
          <w:marLeft w:val="0"/>
          <w:marRight w:val="0"/>
          <w:marTop w:val="0"/>
          <w:marBottom w:val="0"/>
          <w:divBdr>
            <w:top w:val="none" w:sz="0" w:space="0" w:color="auto"/>
            <w:left w:val="none" w:sz="0" w:space="0" w:color="auto"/>
            <w:bottom w:val="none" w:sz="0" w:space="0" w:color="auto"/>
            <w:right w:val="none" w:sz="0" w:space="0" w:color="auto"/>
          </w:divBdr>
        </w:div>
        <w:div w:id="1578782773">
          <w:marLeft w:val="0"/>
          <w:marRight w:val="0"/>
          <w:marTop w:val="0"/>
          <w:marBottom w:val="0"/>
          <w:divBdr>
            <w:top w:val="none" w:sz="0" w:space="0" w:color="auto"/>
            <w:left w:val="none" w:sz="0" w:space="0" w:color="auto"/>
            <w:bottom w:val="none" w:sz="0" w:space="0" w:color="auto"/>
            <w:right w:val="none" w:sz="0" w:space="0" w:color="auto"/>
          </w:divBdr>
        </w:div>
        <w:div w:id="276717238">
          <w:marLeft w:val="0"/>
          <w:marRight w:val="0"/>
          <w:marTop w:val="0"/>
          <w:marBottom w:val="0"/>
          <w:divBdr>
            <w:top w:val="none" w:sz="0" w:space="0" w:color="auto"/>
            <w:left w:val="none" w:sz="0" w:space="0" w:color="auto"/>
            <w:bottom w:val="none" w:sz="0" w:space="0" w:color="auto"/>
            <w:right w:val="none" w:sz="0" w:space="0" w:color="auto"/>
          </w:divBdr>
        </w:div>
        <w:div w:id="340937943">
          <w:marLeft w:val="0"/>
          <w:marRight w:val="0"/>
          <w:marTop w:val="0"/>
          <w:marBottom w:val="0"/>
          <w:divBdr>
            <w:top w:val="none" w:sz="0" w:space="0" w:color="auto"/>
            <w:left w:val="none" w:sz="0" w:space="0" w:color="auto"/>
            <w:bottom w:val="none" w:sz="0" w:space="0" w:color="auto"/>
            <w:right w:val="none" w:sz="0" w:space="0" w:color="auto"/>
          </w:divBdr>
        </w:div>
        <w:div w:id="1855536">
          <w:marLeft w:val="0"/>
          <w:marRight w:val="0"/>
          <w:marTop w:val="0"/>
          <w:marBottom w:val="0"/>
          <w:divBdr>
            <w:top w:val="none" w:sz="0" w:space="0" w:color="auto"/>
            <w:left w:val="none" w:sz="0" w:space="0" w:color="auto"/>
            <w:bottom w:val="none" w:sz="0" w:space="0" w:color="auto"/>
            <w:right w:val="none" w:sz="0" w:space="0" w:color="auto"/>
          </w:divBdr>
        </w:div>
        <w:div w:id="1734959732">
          <w:marLeft w:val="0"/>
          <w:marRight w:val="0"/>
          <w:marTop w:val="0"/>
          <w:marBottom w:val="0"/>
          <w:divBdr>
            <w:top w:val="none" w:sz="0" w:space="0" w:color="auto"/>
            <w:left w:val="none" w:sz="0" w:space="0" w:color="auto"/>
            <w:bottom w:val="none" w:sz="0" w:space="0" w:color="auto"/>
            <w:right w:val="none" w:sz="0" w:space="0" w:color="auto"/>
          </w:divBdr>
        </w:div>
        <w:div w:id="845899174">
          <w:marLeft w:val="0"/>
          <w:marRight w:val="0"/>
          <w:marTop w:val="0"/>
          <w:marBottom w:val="0"/>
          <w:divBdr>
            <w:top w:val="none" w:sz="0" w:space="0" w:color="auto"/>
            <w:left w:val="none" w:sz="0" w:space="0" w:color="auto"/>
            <w:bottom w:val="none" w:sz="0" w:space="0" w:color="auto"/>
            <w:right w:val="none" w:sz="0" w:space="0" w:color="auto"/>
          </w:divBdr>
        </w:div>
        <w:div w:id="1054936053">
          <w:marLeft w:val="0"/>
          <w:marRight w:val="0"/>
          <w:marTop w:val="0"/>
          <w:marBottom w:val="0"/>
          <w:divBdr>
            <w:top w:val="none" w:sz="0" w:space="0" w:color="auto"/>
            <w:left w:val="none" w:sz="0" w:space="0" w:color="auto"/>
            <w:bottom w:val="none" w:sz="0" w:space="0" w:color="auto"/>
            <w:right w:val="none" w:sz="0" w:space="0" w:color="auto"/>
          </w:divBdr>
        </w:div>
        <w:div w:id="1048409302">
          <w:marLeft w:val="0"/>
          <w:marRight w:val="0"/>
          <w:marTop w:val="0"/>
          <w:marBottom w:val="0"/>
          <w:divBdr>
            <w:top w:val="none" w:sz="0" w:space="0" w:color="auto"/>
            <w:left w:val="none" w:sz="0" w:space="0" w:color="auto"/>
            <w:bottom w:val="none" w:sz="0" w:space="0" w:color="auto"/>
            <w:right w:val="none" w:sz="0" w:space="0" w:color="auto"/>
          </w:divBdr>
        </w:div>
        <w:div w:id="1868256582">
          <w:marLeft w:val="0"/>
          <w:marRight w:val="0"/>
          <w:marTop w:val="0"/>
          <w:marBottom w:val="0"/>
          <w:divBdr>
            <w:top w:val="none" w:sz="0" w:space="0" w:color="auto"/>
            <w:left w:val="none" w:sz="0" w:space="0" w:color="auto"/>
            <w:bottom w:val="none" w:sz="0" w:space="0" w:color="auto"/>
            <w:right w:val="none" w:sz="0" w:space="0" w:color="auto"/>
          </w:divBdr>
        </w:div>
        <w:div w:id="1866744669">
          <w:marLeft w:val="0"/>
          <w:marRight w:val="0"/>
          <w:marTop w:val="0"/>
          <w:marBottom w:val="0"/>
          <w:divBdr>
            <w:top w:val="none" w:sz="0" w:space="0" w:color="auto"/>
            <w:left w:val="none" w:sz="0" w:space="0" w:color="auto"/>
            <w:bottom w:val="none" w:sz="0" w:space="0" w:color="auto"/>
            <w:right w:val="none" w:sz="0" w:space="0" w:color="auto"/>
          </w:divBdr>
        </w:div>
        <w:div w:id="1926765300">
          <w:marLeft w:val="0"/>
          <w:marRight w:val="0"/>
          <w:marTop w:val="0"/>
          <w:marBottom w:val="0"/>
          <w:divBdr>
            <w:top w:val="none" w:sz="0" w:space="0" w:color="auto"/>
            <w:left w:val="none" w:sz="0" w:space="0" w:color="auto"/>
            <w:bottom w:val="none" w:sz="0" w:space="0" w:color="auto"/>
            <w:right w:val="none" w:sz="0" w:space="0" w:color="auto"/>
          </w:divBdr>
        </w:div>
        <w:div w:id="263421581">
          <w:marLeft w:val="0"/>
          <w:marRight w:val="0"/>
          <w:marTop w:val="0"/>
          <w:marBottom w:val="0"/>
          <w:divBdr>
            <w:top w:val="none" w:sz="0" w:space="0" w:color="auto"/>
            <w:left w:val="none" w:sz="0" w:space="0" w:color="auto"/>
            <w:bottom w:val="none" w:sz="0" w:space="0" w:color="auto"/>
            <w:right w:val="none" w:sz="0" w:space="0" w:color="auto"/>
          </w:divBdr>
        </w:div>
        <w:div w:id="554246166">
          <w:marLeft w:val="0"/>
          <w:marRight w:val="0"/>
          <w:marTop w:val="0"/>
          <w:marBottom w:val="0"/>
          <w:divBdr>
            <w:top w:val="none" w:sz="0" w:space="0" w:color="auto"/>
            <w:left w:val="none" w:sz="0" w:space="0" w:color="auto"/>
            <w:bottom w:val="none" w:sz="0" w:space="0" w:color="auto"/>
            <w:right w:val="none" w:sz="0" w:space="0" w:color="auto"/>
          </w:divBdr>
        </w:div>
        <w:div w:id="938878476">
          <w:marLeft w:val="0"/>
          <w:marRight w:val="0"/>
          <w:marTop w:val="0"/>
          <w:marBottom w:val="0"/>
          <w:divBdr>
            <w:top w:val="none" w:sz="0" w:space="0" w:color="auto"/>
            <w:left w:val="none" w:sz="0" w:space="0" w:color="auto"/>
            <w:bottom w:val="none" w:sz="0" w:space="0" w:color="auto"/>
            <w:right w:val="none" w:sz="0" w:space="0" w:color="auto"/>
          </w:divBdr>
          <w:divsChild>
            <w:div w:id="147787437">
              <w:marLeft w:val="0"/>
              <w:marRight w:val="0"/>
              <w:marTop w:val="0"/>
              <w:marBottom w:val="0"/>
              <w:divBdr>
                <w:top w:val="none" w:sz="0" w:space="0" w:color="auto"/>
                <w:left w:val="none" w:sz="0" w:space="0" w:color="auto"/>
                <w:bottom w:val="none" w:sz="0" w:space="0" w:color="auto"/>
                <w:right w:val="none" w:sz="0" w:space="0" w:color="auto"/>
              </w:divBdr>
            </w:div>
            <w:div w:id="820660250">
              <w:marLeft w:val="0"/>
              <w:marRight w:val="0"/>
              <w:marTop w:val="0"/>
              <w:marBottom w:val="0"/>
              <w:divBdr>
                <w:top w:val="none" w:sz="0" w:space="0" w:color="auto"/>
                <w:left w:val="none" w:sz="0" w:space="0" w:color="auto"/>
                <w:bottom w:val="none" w:sz="0" w:space="0" w:color="auto"/>
                <w:right w:val="none" w:sz="0" w:space="0" w:color="auto"/>
              </w:divBdr>
            </w:div>
          </w:divsChild>
        </w:div>
        <w:div w:id="1751148099">
          <w:marLeft w:val="0"/>
          <w:marRight w:val="0"/>
          <w:marTop w:val="0"/>
          <w:marBottom w:val="0"/>
          <w:divBdr>
            <w:top w:val="none" w:sz="0" w:space="0" w:color="auto"/>
            <w:left w:val="none" w:sz="0" w:space="0" w:color="auto"/>
            <w:bottom w:val="none" w:sz="0" w:space="0" w:color="auto"/>
            <w:right w:val="none" w:sz="0" w:space="0" w:color="auto"/>
          </w:divBdr>
          <w:divsChild>
            <w:div w:id="624963770">
              <w:marLeft w:val="0"/>
              <w:marRight w:val="0"/>
              <w:marTop w:val="0"/>
              <w:marBottom w:val="0"/>
              <w:divBdr>
                <w:top w:val="none" w:sz="0" w:space="0" w:color="auto"/>
                <w:left w:val="none" w:sz="0" w:space="0" w:color="auto"/>
                <w:bottom w:val="none" w:sz="0" w:space="0" w:color="auto"/>
                <w:right w:val="none" w:sz="0" w:space="0" w:color="auto"/>
              </w:divBdr>
            </w:div>
          </w:divsChild>
        </w:div>
        <w:div w:id="1865249159">
          <w:marLeft w:val="0"/>
          <w:marRight w:val="0"/>
          <w:marTop w:val="0"/>
          <w:marBottom w:val="0"/>
          <w:divBdr>
            <w:top w:val="none" w:sz="0" w:space="0" w:color="auto"/>
            <w:left w:val="none" w:sz="0" w:space="0" w:color="auto"/>
            <w:bottom w:val="none" w:sz="0" w:space="0" w:color="auto"/>
            <w:right w:val="none" w:sz="0" w:space="0" w:color="auto"/>
          </w:divBdr>
          <w:divsChild>
            <w:div w:id="929967982">
              <w:marLeft w:val="0"/>
              <w:marRight w:val="0"/>
              <w:marTop w:val="0"/>
              <w:marBottom w:val="0"/>
              <w:divBdr>
                <w:top w:val="none" w:sz="0" w:space="0" w:color="auto"/>
                <w:left w:val="none" w:sz="0" w:space="0" w:color="auto"/>
                <w:bottom w:val="none" w:sz="0" w:space="0" w:color="auto"/>
                <w:right w:val="none" w:sz="0" w:space="0" w:color="auto"/>
              </w:divBdr>
            </w:div>
            <w:div w:id="614799685">
              <w:marLeft w:val="0"/>
              <w:marRight w:val="0"/>
              <w:marTop w:val="0"/>
              <w:marBottom w:val="0"/>
              <w:divBdr>
                <w:top w:val="none" w:sz="0" w:space="0" w:color="auto"/>
                <w:left w:val="none" w:sz="0" w:space="0" w:color="auto"/>
                <w:bottom w:val="none" w:sz="0" w:space="0" w:color="auto"/>
                <w:right w:val="none" w:sz="0" w:space="0" w:color="auto"/>
              </w:divBdr>
            </w:div>
            <w:div w:id="2058355448">
              <w:marLeft w:val="0"/>
              <w:marRight w:val="0"/>
              <w:marTop w:val="0"/>
              <w:marBottom w:val="0"/>
              <w:divBdr>
                <w:top w:val="none" w:sz="0" w:space="0" w:color="auto"/>
                <w:left w:val="none" w:sz="0" w:space="0" w:color="auto"/>
                <w:bottom w:val="none" w:sz="0" w:space="0" w:color="auto"/>
                <w:right w:val="none" w:sz="0" w:space="0" w:color="auto"/>
              </w:divBdr>
            </w:div>
          </w:divsChild>
        </w:div>
        <w:div w:id="140856640">
          <w:marLeft w:val="0"/>
          <w:marRight w:val="0"/>
          <w:marTop w:val="0"/>
          <w:marBottom w:val="0"/>
          <w:divBdr>
            <w:top w:val="none" w:sz="0" w:space="0" w:color="auto"/>
            <w:left w:val="none" w:sz="0" w:space="0" w:color="auto"/>
            <w:bottom w:val="none" w:sz="0" w:space="0" w:color="auto"/>
            <w:right w:val="none" w:sz="0" w:space="0" w:color="auto"/>
          </w:divBdr>
          <w:divsChild>
            <w:div w:id="1014772616">
              <w:marLeft w:val="0"/>
              <w:marRight w:val="0"/>
              <w:marTop w:val="0"/>
              <w:marBottom w:val="0"/>
              <w:divBdr>
                <w:top w:val="none" w:sz="0" w:space="0" w:color="auto"/>
                <w:left w:val="none" w:sz="0" w:space="0" w:color="auto"/>
                <w:bottom w:val="none" w:sz="0" w:space="0" w:color="auto"/>
                <w:right w:val="none" w:sz="0" w:space="0" w:color="auto"/>
              </w:divBdr>
            </w:div>
            <w:div w:id="227764038">
              <w:marLeft w:val="0"/>
              <w:marRight w:val="0"/>
              <w:marTop w:val="0"/>
              <w:marBottom w:val="0"/>
              <w:divBdr>
                <w:top w:val="none" w:sz="0" w:space="0" w:color="auto"/>
                <w:left w:val="none" w:sz="0" w:space="0" w:color="auto"/>
                <w:bottom w:val="none" w:sz="0" w:space="0" w:color="auto"/>
                <w:right w:val="none" w:sz="0" w:space="0" w:color="auto"/>
              </w:divBdr>
            </w:div>
          </w:divsChild>
        </w:div>
        <w:div w:id="506557717">
          <w:marLeft w:val="0"/>
          <w:marRight w:val="0"/>
          <w:marTop w:val="0"/>
          <w:marBottom w:val="0"/>
          <w:divBdr>
            <w:top w:val="none" w:sz="0" w:space="0" w:color="auto"/>
            <w:left w:val="none" w:sz="0" w:space="0" w:color="auto"/>
            <w:bottom w:val="none" w:sz="0" w:space="0" w:color="auto"/>
            <w:right w:val="none" w:sz="0" w:space="0" w:color="auto"/>
          </w:divBdr>
        </w:div>
        <w:div w:id="1525292961">
          <w:marLeft w:val="0"/>
          <w:marRight w:val="0"/>
          <w:marTop w:val="0"/>
          <w:marBottom w:val="0"/>
          <w:divBdr>
            <w:top w:val="none" w:sz="0" w:space="0" w:color="auto"/>
            <w:left w:val="none" w:sz="0" w:space="0" w:color="auto"/>
            <w:bottom w:val="none" w:sz="0" w:space="0" w:color="auto"/>
            <w:right w:val="none" w:sz="0" w:space="0" w:color="auto"/>
          </w:divBdr>
        </w:div>
        <w:div w:id="1710185637">
          <w:marLeft w:val="0"/>
          <w:marRight w:val="0"/>
          <w:marTop w:val="0"/>
          <w:marBottom w:val="0"/>
          <w:divBdr>
            <w:top w:val="none" w:sz="0" w:space="0" w:color="auto"/>
            <w:left w:val="none" w:sz="0" w:space="0" w:color="auto"/>
            <w:bottom w:val="none" w:sz="0" w:space="0" w:color="auto"/>
            <w:right w:val="none" w:sz="0" w:space="0" w:color="auto"/>
          </w:divBdr>
        </w:div>
        <w:div w:id="1034578304">
          <w:marLeft w:val="0"/>
          <w:marRight w:val="0"/>
          <w:marTop w:val="0"/>
          <w:marBottom w:val="0"/>
          <w:divBdr>
            <w:top w:val="none" w:sz="0" w:space="0" w:color="auto"/>
            <w:left w:val="none" w:sz="0" w:space="0" w:color="auto"/>
            <w:bottom w:val="none" w:sz="0" w:space="0" w:color="auto"/>
            <w:right w:val="none" w:sz="0" w:space="0" w:color="auto"/>
          </w:divBdr>
        </w:div>
        <w:div w:id="1899854734">
          <w:marLeft w:val="0"/>
          <w:marRight w:val="0"/>
          <w:marTop w:val="0"/>
          <w:marBottom w:val="0"/>
          <w:divBdr>
            <w:top w:val="none" w:sz="0" w:space="0" w:color="auto"/>
            <w:left w:val="none" w:sz="0" w:space="0" w:color="auto"/>
            <w:bottom w:val="none" w:sz="0" w:space="0" w:color="auto"/>
            <w:right w:val="none" w:sz="0" w:space="0" w:color="auto"/>
          </w:divBdr>
        </w:div>
        <w:div w:id="1561790632">
          <w:marLeft w:val="0"/>
          <w:marRight w:val="0"/>
          <w:marTop w:val="0"/>
          <w:marBottom w:val="0"/>
          <w:divBdr>
            <w:top w:val="none" w:sz="0" w:space="0" w:color="auto"/>
            <w:left w:val="none" w:sz="0" w:space="0" w:color="auto"/>
            <w:bottom w:val="none" w:sz="0" w:space="0" w:color="auto"/>
            <w:right w:val="none" w:sz="0" w:space="0" w:color="auto"/>
          </w:divBdr>
          <w:divsChild>
            <w:div w:id="696782961">
              <w:marLeft w:val="0"/>
              <w:marRight w:val="0"/>
              <w:marTop w:val="0"/>
              <w:marBottom w:val="0"/>
              <w:divBdr>
                <w:top w:val="none" w:sz="0" w:space="0" w:color="auto"/>
                <w:left w:val="none" w:sz="0" w:space="0" w:color="auto"/>
                <w:bottom w:val="none" w:sz="0" w:space="0" w:color="auto"/>
                <w:right w:val="none" w:sz="0" w:space="0" w:color="auto"/>
              </w:divBdr>
            </w:div>
            <w:div w:id="1406031260">
              <w:marLeft w:val="0"/>
              <w:marRight w:val="0"/>
              <w:marTop w:val="0"/>
              <w:marBottom w:val="0"/>
              <w:divBdr>
                <w:top w:val="none" w:sz="0" w:space="0" w:color="auto"/>
                <w:left w:val="none" w:sz="0" w:space="0" w:color="auto"/>
                <w:bottom w:val="none" w:sz="0" w:space="0" w:color="auto"/>
                <w:right w:val="none" w:sz="0" w:space="0" w:color="auto"/>
              </w:divBdr>
            </w:div>
            <w:div w:id="1504279723">
              <w:marLeft w:val="0"/>
              <w:marRight w:val="0"/>
              <w:marTop w:val="0"/>
              <w:marBottom w:val="0"/>
              <w:divBdr>
                <w:top w:val="none" w:sz="0" w:space="0" w:color="auto"/>
                <w:left w:val="none" w:sz="0" w:space="0" w:color="auto"/>
                <w:bottom w:val="none" w:sz="0" w:space="0" w:color="auto"/>
                <w:right w:val="none" w:sz="0" w:space="0" w:color="auto"/>
              </w:divBdr>
            </w:div>
            <w:div w:id="1415202922">
              <w:marLeft w:val="0"/>
              <w:marRight w:val="0"/>
              <w:marTop w:val="0"/>
              <w:marBottom w:val="0"/>
              <w:divBdr>
                <w:top w:val="none" w:sz="0" w:space="0" w:color="auto"/>
                <w:left w:val="none" w:sz="0" w:space="0" w:color="auto"/>
                <w:bottom w:val="none" w:sz="0" w:space="0" w:color="auto"/>
                <w:right w:val="none" w:sz="0" w:space="0" w:color="auto"/>
              </w:divBdr>
            </w:div>
            <w:div w:id="1635678112">
              <w:marLeft w:val="0"/>
              <w:marRight w:val="0"/>
              <w:marTop w:val="0"/>
              <w:marBottom w:val="0"/>
              <w:divBdr>
                <w:top w:val="none" w:sz="0" w:space="0" w:color="auto"/>
                <w:left w:val="none" w:sz="0" w:space="0" w:color="auto"/>
                <w:bottom w:val="none" w:sz="0" w:space="0" w:color="auto"/>
                <w:right w:val="none" w:sz="0" w:space="0" w:color="auto"/>
              </w:divBdr>
            </w:div>
          </w:divsChild>
        </w:div>
        <w:div w:id="1080953516">
          <w:marLeft w:val="0"/>
          <w:marRight w:val="0"/>
          <w:marTop w:val="0"/>
          <w:marBottom w:val="0"/>
          <w:divBdr>
            <w:top w:val="none" w:sz="0" w:space="0" w:color="auto"/>
            <w:left w:val="none" w:sz="0" w:space="0" w:color="auto"/>
            <w:bottom w:val="none" w:sz="0" w:space="0" w:color="auto"/>
            <w:right w:val="none" w:sz="0" w:space="0" w:color="auto"/>
          </w:divBdr>
          <w:divsChild>
            <w:div w:id="586811419">
              <w:marLeft w:val="0"/>
              <w:marRight w:val="0"/>
              <w:marTop w:val="0"/>
              <w:marBottom w:val="0"/>
              <w:divBdr>
                <w:top w:val="none" w:sz="0" w:space="0" w:color="auto"/>
                <w:left w:val="none" w:sz="0" w:space="0" w:color="auto"/>
                <w:bottom w:val="none" w:sz="0" w:space="0" w:color="auto"/>
                <w:right w:val="none" w:sz="0" w:space="0" w:color="auto"/>
              </w:divBdr>
            </w:div>
            <w:div w:id="1012495565">
              <w:marLeft w:val="0"/>
              <w:marRight w:val="0"/>
              <w:marTop w:val="0"/>
              <w:marBottom w:val="0"/>
              <w:divBdr>
                <w:top w:val="none" w:sz="0" w:space="0" w:color="auto"/>
                <w:left w:val="none" w:sz="0" w:space="0" w:color="auto"/>
                <w:bottom w:val="none" w:sz="0" w:space="0" w:color="auto"/>
                <w:right w:val="none" w:sz="0" w:space="0" w:color="auto"/>
              </w:divBdr>
            </w:div>
            <w:div w:id="251940173">
              <w:marLeft w:val="0"/>
              <w:marRight w:val="0"/>
              <w:marTop w:val="0"/>
              <w:marBottom w:val="0"/>
              <w:divBdr>
                <w:top w:val="none" w:sz="0" w:space="0" w:color="auto"/>
                <w:left w:val="none" w:sz="0" w:space="0" w:color="auto"/>
                <w:bottom w:val="none" w:sz="0" w:space="0" w:color="auto"/>
                <w:right w:val="none" w:sz="0" w:space="0" w:color="auto"/>
              </w:divBdr>
            </w:div>
            <w:div w:id="520972096">
              <w:marLeft w:val="0"/>
              <w:marRight w:val="0"/>
              <w:marTop w:val="0"/>
              <w:marBottom w:val="0"/>
              <w:divBdr>
                <w:top w:val="none" w:sz="0" w:space="0" w:color="auto"/>
                <w:left w:val="none" w:sz="0" w:space="0" w:color="auto"/>
                <w:bottom w:val="none" w:sz="0" w:space="0" w:color="auto"/>
                <w:right w:val="none" w:sz="0" w:space="0" w:color="auto"/>
              </w:divBdr>
            </w:div>
            <w:div w:id="517234599">
              <w:marLeft w:val="0"/>
              <w:marRight w:val="0"/>
              <w:marTop w:val="0"/>
              <w:marBottom w:val="0"/>
              <w:divBdr>
                <w:top w:val="none" w:sz="0" w:space="0" w:color="auto"/>
                <w:left w:val="none" w:sz="0" w:space="0" w:color="auto"/>
                <w:bottom w:val="none" w:sz="0" w:space="0" w:color="auto"/>
                <w:right w:val="none" w:sz="0" w:space="0" w:color="auto"/>
              </w:divBdr>
            </w:div>
          </w:divsChild>
        </w:div>
        <w:div w:id="28993331">
          <w:marLeft w:val="0"/>
          <w:marRight w:val="0"/>
          <w:marTop w:val="0"/>
          <w:marBottom w:val="0"/>
          <w:divBdr>
            <w:top w:val="none" w:sz="0" w:space="0" w:color="auto"/>
            <w:left w:val="none" w:sz="0" w:space="0" w:color="auto"/>
            <w:bottom w:val="none" w:sz="0" w:space="0" w:color="auto"/>
            <w:right w:val="none" w:sz="0" w:space="0" w:color="auto"/>
          </w:divBdr>
        </w:div>
        <w:div w:id="1147282029">
          <w:marLeft w:val="0"/>
          <w:marRight w:val="0"/>
          <w:marTop w:val="0"/>
          <w:marBottom w:val="0"/>
          <w:divBdr>
            <w:top w:val="none" w:sz="0" w:space="0" w:color="auto"/>
            <w:left w:val="none" w:sz="0" w:space="0" w:color="auto"/>
            <w:bottom w:val="none" w:sz="0" w:space="0" w:color="auto"/>
            <w:right w:val="none" w:sz="0" w:space="0" w:color="auto"/>
          </w:divBdr>
        </w:div>
        <w:div w:id="958414005">
          <w:marLeft w:val="0"/>
          <w:marRight w:val="0"/>
          <w:marTop w:val="0"/>
          <w:marBottom w:val="0"/>
          <w:divBdr>
            <w:top w:val="none" w:sz="0" w:space="0" w:color="auto"/>
            <w:left w:val="none" w:sz="0" w:space="0" w:color="auto"/>
            <w:bottom w:val="none" w:sz="0" w:space="0" w:color="auto"/>
            <w:right w:val="none" w:sz="0" w:space="0" w:color="auto"/>
          </w:divBdr>
        </w:div>
        <w:div w:id="237591382">
          <w:marLeft w:val="0"/>
          <w:marRight w:val="0"/>
          <w:marTop w:val="0"/>
          <w:marBottom w:val="0"/>
          <w:divBdr>
            <w:top w:val="none" w:sz="0" w:space="0" w:color="auto"/>
            <w:left w:val="none" w:sz="0" w:space="0" w:color="auto"/>
            <w:bottom w:val="none" w:sz="0" w:space="0" w:color="auto"/>
            <w:right w:val="none" w:sz="0" w:space="0" w:color="auto"/>
          </w:divBdr>
        </w:div>
        <w:div w:id="429666253">
          <w:marLeft w:val="0"/>
          <w:marRight w:val="0"/>
          <w:marTop w:val="0"/>
          <w:marBottom w:val="0"/>
          <w:divBdr>
            <w:top w:val="none" w:sz="0" w:space="0" w:color="auto"/>
            <w:left w:val="none" w:sz="0" w:space="0" w:color="auto"/>
            <w:bottom w:val="none" w:sz="0" w:space="0" w:color="auto"/>
            <w:right w:val="none" w:sz="0" w:space="0" w:color="auto"/>
          </w:divBdr>
        </w:div>
        <w:div w:id="1656566635">
          <w:marLeft w:val="0"/>
          <w:marRight w:val="0"/>
          <w:marTop w:val="0"/>
          <w:marBottom w:val="0"/>
          <w:divBdr>
            <w:top w:val="none" w:sz="0" w:space="0" w:color="auto"/>
            <w:left w:val="none" w:sz="0" w:space="0" w:color="auto"/>
            <w:bottom w:val="none" w:sz="0" w:space="0" w:color="auto"/>
            <w:right w:val="none" w:sz="0" w:space="0" w:color="auto"/>
          </w:divBdr>
        </w:div>
        <w:div w:id="485754343">
          <w:marLeft w:val="0"/>
          <w:marRight w:val="0"/>
          <w:marTop w:val="0"/>
          <w:marBottom w:val="0"/>
          <w:divBdr>
            <w:top w:val="none" w:sz="0" w:space="0" w:color="auto"/>
            <w:left w:val="none" w:sz="0" w:space="0" w:color="auto"/>
            <w:bottom w:val="none" w:sz="0" w:space="0" w:color="auto"/>
            <w:right w:val="none" w:sz="0" w:space="0" w:color="auto"/>
          </w:divBdr>
        </w:div>
        <w:div w:id="130631534">
          <w:marLeft w:val="0"/>
          <w:marRight w:val="0"/>
          <w:marTop w:val="0"/>
          <w:marBottom w:val="0"/>
          <w:divBdr>
            <w:top w:val="none" w:sz="0" w:space="0" w:color="auto"/>
            <w:left w:val="none" w:sz="0" w:space="0" w:color="auto"/>
            <w:bottom w:val="none" w:sz="0" w:space="0" w:color="auto"/>
            <w:right w:val="none" w:sz="0" w:space="0" w:color="auto"/>
          </w:divBdr>
        </w:div>
        <w:div w:id="1861891101">
          <w:marLeft w:val="0"/>
          <w:marRight w:val="0"/>
          <w:marTop w:val="0"/>
          <w:marBottom w:val="0"/>
          <w:divBdr>
            <w:top w:val="none" w:sz="0" w:space="0" w:color="auto"/>
            <w:left w:val="none" w:sz="0" w:space="0" w:color="auto"/>
            <w:bottom w:val="none" w:sz="0" w:space="0" w:color="auto"/>
            <w:right w:val="none" w:sz="0" w:space="0" w:color="auto"/>
          </w:divBdr>
        </w:div>
        <w:div w:id="1336835303">
          <w:marLeft w:val="0"/>
          <w:marRight w:val="0"/>
          <w:marTop w:val="0"/>
          <w:marBottom w:val="0"/>
          <w:divBdr>
            <w:top w:val="none" w:sz="0" w:space="0" w:color="auto"/>
            <w:left w:val="none" w:sz="0" w:space="0" w:color="auto"/>
            <w:bottom w:val="none" w:sz="0" w:space="0" w:color="auto"/>
            <w:right w:val="none" w:sz="0" w:space="0" w:color="auto"/>
          </w:divBdr>
        </w:div>
        <w:div w:id="1339696038">
          <w:marLeft w:val="0"/>
          <w:marRight w:val="0"/>
          <w:marTop w:val="0"/>
          <w:marBottom w:val="0"/>
          <w:divBdr>
            <w:top w:val="none" w:sz="0" w:space="0" w:color="auto"/>
            <w:left w:val="none" w:sz="0" w:space="0" w:color="auto"/>
            <w:bottom w:val="none" w:sz="0" w:space="0" w:color="auto"/>
            <w:right w:val="none" w:sz="0" w:space="0" w:color="auto"/>
          </w:divBdr>
        </w:div>
        <w:div w:id="415250652">
          <w:marLeft w:val="0"/>
          <w:marRight w:val="0"/>
          <w:marTop w:val="0"/>
          <w:marBottom w:val="0"/>
          <w:divBdr>
            <w:top w:val="none" w:sz="0" w:space="0" w:color="auto"/>
            <w:left w:val="none" w:sz="0" w:space="0" w:color="auto"/>
            <w:bottom w:val="none" w:sz="0" w:space="0" w:color="auto"/>
            <w:right w:val="none" w:sz="0" w:space="0" w:color="auto"/>
          </w:divBdr>
        </w:div>
        <w:div w:id="1437403300">
          <w:marLeft w:val="0"/>
          <w:marRight w:val="0"/>
          <w:marTop w:val="0"/>
          <w:marBottom w:val="0"/>
          <w:divBdr>
            <w:top w:val="none" w:sz="0" w:space="0" w:color="auto"/>
            <w:left w:val="none" w:sz="0" w:space="0" w:color="auto"/>
            <w:bottom w:val="none" w:sz="0" w:space="0" w:color="auto"/>
            <w:right w:val="none" w:sz="0" w:space="0" w:color="auto"/>
          </w:divBdr>
        </w:div>
        <w:div w:id="16854445">
          <w:marLeft w:val="0"/>
          <w:marRight w:val="0"/>
          <w:marTop w:val="0"/>
          <w:marBottom w:val="0"/>
          <w:divBdr>
            <w:top w:val="none" w:sz="0" w:space="0" w:color="auto"/>
            <w:left w:val="none" w:sz="0" w:space="0" w:color="auto"/>
            <w:bottom w:val="none" w:sz="0" w:space="0" w:color="auto"/>
            <w:right w:val="none" w:sz="0" w:space="0" w:color="auto"/>
          </w:divBdr>
        </w:div>
        <w:div w:id="1568569288">
          <w:marLeft w:val="0"/>
          <w:marRight w:val="0"/>
          <w:marTop w:val="0"/>
          <w:marBottom w:val="0"/>
          <w:divBdr>
            <w:top w:val="none" w:sz="0" w:space="0" w:color="auto"/>
            <w:left w:val="none" w:sz="0" w:space="0" w:color="auto"/>
            <w:bottom w:val="none" w:sz="0" w:space="0" w:color="auto"/>
            <w:right w:val="none" w:sz="0" w:space="0" w:color="auto"/>
          </w:divBdr>
        </w:div>
        <w:div w:id="1386829047">
          <w:marLeft w:val="0"/>
          <w:marRight w:val="0"/>
          <w:marTop w:val="0"/>
          <w:marBottom w:val="0"/>
          <w:divBdr>
            <w:top w:val="none" w:sz="0" w:space="0" w:color="auto"/>
            <w:left w:val="none" w:sz="0" w:space="0" w:color="auto"/>
            <w:bottom w:val="none" w:sz="0" w:space="0" w:color="auto"/>
            <w:right w:val="none" w:sz="0" w:space="0" w:color="auto"/>
          </w:divBdr>
        </w:div>
        <w:div w:id="903611497">
          <w:marLeft w:val="0"/>
          <w:marRight w:val="0"/>
          <w:marTop w:val="0"/>
          <w:marBottom w:val="0"/>
          <w:divBdr>
            <w:top w:val="none" w:sz="0" w:space="0" w:color="auto"/>
            <w:left w:val="none" w:sz="0" w:space="0" w:color="auto"/>
            <w:bottom w:val="none" w:sz="0" w:space="0" w:color="auto"/>
            <w:right w:val="none" w:sz="0" w:space="0" w:color="auto"/>
          </w:divBdr>
        </w:div>
        <w:div w:id="809446208">
          <w:marLeft w:val="0"/>
          <w:marRight w:val="0"/>
          <w:marTop w:val="0"/>
          <w:marBottom w:val="0"/>
          <w:divBdr>
            <w:top w:val="none" w:sz="0" w:space="0" w:color="auto"/>
            <w:left w:val="none" w:sz="0" w:space="0" w:color="auto"/>
            <w:bottom w:val="none" w:sz="0" w:space="0" w:color="auto"/>
            <w:right w:val="none" w:sz="0" w:space="0" w:color="auto"/>
          </w:divBdr>
        </w:div>
        <w:div w:id="1042823977">
          <w:marLeft w:val="0"/>
          <w:marRight w:val="0"/>
          <w:marTop w:val="0"/>
          <w:marBottom w:val="0"/>
          <w:divBdr>
            <w:top w:val="none" w:sz="0" w:space="0" w:color="auto"/>
            <w:left w:val="none" w:sz="0" w:space="0" w:color="auto"/>
            <w:bottom w:val="none" w:sz="0" w:space="0" w:color="auto"/>
            <w:right w:val="none" w:sz="0" w:space="0" w:color="auto"/>
          </w:divBdr>
        </w:div>
        <w:div w:id="530268088">
          <w:marLeft w:val="0"/>
          <w:marRight w:val="0"/>
          <w:marTop w:val="0"/>
          <w:marBottom w:val="0"/>
          <w:divBdr>
            <w:top w:val="none" w:sz="0" w:space="0" w:color="auto"/>
            <w:left w:val="none" w:sz="0" w:space="0" w:color="auto"/>
            <w:bottom w:val="none" w:sz="0" w:space="0" w:color="auto"/>
            <w:right w:val="none" w:sz="0" w:space="0" w:color="auto"/>
          </w:divBdr>
        </w:div>
        <w:div w:id="90787477">
          <w:marLeft w:val="0"/>
          <w:marRight w:val="0"/>
          <w:marTop w:val="0"/>
          <w:marBottom w:val="0"/>
          <w:divBdr>
            <w:top w:val="none" w:sz="0" w:space="0" w:color="auto"/>
            <w:left w:val="none" w:sz="0" w:space="0" w:color="auto"/>
            <w:bottom w:val="none" w:sz="0" w:space="0" w:color="auto"/>
            <w:right w:val="none" w:sz="0" w:space="0" w:color="auto"/>
          </w:divBdr>
        </w:div>
        <w:div w:id="1120106671">
          <w:marLeft w:val="0"/>
          <w:marRight w:val="0"/>
          <w:marTop w:val="0"/>
          <w:marBottom w:val="0"/>
          <w:divBdr>
            <w:top w:val="none" w:sz="0" w:space="0" w:color="auto"/>
            <w:left w:val="none" w:sz="0" w:space="0" w:color="auto"/>
            <w:bottom w:val="none" w:sz="0" w:space="0" w:color="auto"/>
            <w:right w:val="none" w:sz="0" w:space="0" w:color="auto"/>
          </w:divBdr>
        </w:div>
        <w:div w:id="2114350991">
          <w:marLeft w:val="0"/>
          <w:marRight w:val="0"/>
          <w:marTop w:val="0"/>
          <w:marBottom w:val="0"/>
          <w:divBdr>
            <w:top w:val="none" w:sz="0" w:space="0" w:color="auto"/>
            <w:left w:val="none" w:sz="0" w:space="0" w:color="auto"/>
            <w:bottom w:val="none" w:sz="0" w:space="0" w:color="auto"/>
            <w:right w:val="none" w:sz="0" w:space="0" w:color="auto"/>
          </w:divBdr>
        </w:div>
        <w:div w:id="1762867592">
          <w:marLeft w:val="0"/>
          <w:marRight w:val="0"/>
          <w:marTop w:val="0"/>
          <w:marBottom w:val="0"/>
          <w:divBdr>
            <w:top w:val="none" w:sz="0" w:space="0" w:color="auto"/>
            <w:left w:val="none" w:sz="0" w:space="0" w:color="auto"/>
            <w:bottom w:val="none" w:sz="0" w:space="0" w:color="auto"/>
            <w:right w:val="none" w:sz="0" w:space="0" w:color="auto"/>
          </w:divBdr>
        </w:div>
        <w:div w:id="663096069">
          <w:marLeft w:val="0"/>
          <w:marRight w:val="0"/>
          <w:marTop w:val="0"/>
          <w:marBottom w:val="0"/>
          <w:divBdr>
            <w:top w:val="none" w:sz="0" w:space="0" w:color="auto"/>
            <w:left w:val="none" w:sz="0" w:space="0" w:color="auto"/>
            <w:bottom w:val="none" w:sz="0" w:space="0" w:color="auto"/>
            <w:right w:val="none" w:sz="0" w:space="0" w:color="auto"/>
          </w:divBdr>
        </w:div>
        <w:div w:id="1038818470">
          <w:marLeft w:val="0"/>
          <w:marRight w:val="0"/>
          <w:marTop w:val="0"/>
          <w:marBottom w:val="0"/>
          <w:divBdr>
            <w:top w:val="none" w:sz="0" w:space="0" w:color="auto"/>
            <w:left w:val="none" w:sz="0" w:space="0" w:color="auto"/>
            <w:bottom w:val="none" w:sz="0" w:space="0" w:color="auto"/>
            <w:right w:val="none" w:sz="0" w:space="0" w:color="auto"/>
          </w:divBdr>
        </w:div>
        <w:div w:id="653488790">
          <w:marLeft w:val="0"/>
          <w:marRight w:val="0"/>
          <w:marTop w:val="0"/>
          <w:marBottom w:val="0"/>
          <w:divBdr>
            <w:top w:val="none" w:sz="0" w:space="0" w:color="auto"/>
            <w:left w:val="none" w:sz="0" w:space="0" w:color="auto"/>
            <w:bottom w:val="none" w:sz="0" w:space="0" w:color="auto"/>
            <w:right w:val="none" w:sz="0" w:space="0" w:color="auto"/>
          </w:divBdr>
        </w:div>
        <w:div w:id="529687995">
          <w:marLeft w:val="0"/>
          <w:marRight w:val="0"/>
          <w:marTop w:val="0"/>
          <w:marBottom w:val="0"/>
          <w:divBdr>
            <w:top w:val="none" w:sz="0" w:space="0" w:color="auto"/>
            <w:left w:val="none" w:sz="0" w:space="0" w:color="auto"/>
            <w:bottom w:val="none" w:sz="0" w:space="0" w:color="auto"/>
            <w:right w:val="none" w:sz="0" w:space="0" w:color="auto"/>
          </w:divBdr>
        </w:div>
        <w:div w:id="1577325833">
          <w:marLeft w:val="0"/>
          <w:marRight w:val="0"/>
          <w:marTop w:val="0"/>
          <w:marBottom w:val="0"/>
          <w:divBdr>
            <w:top w:val="none" w:sz="0" w:space="0" w:color="auto"/>
            <w:left w:val="none" w:sz="0" w:space="0" w:color="auto"/>
            <w:bottom w:val="none" w:sz="0" w:space="0" w:color="auto"/>
            <w:right w:val="none" w:sz="0" w:space="0" w:color="auto"/>
          </w:divBdr>
        </w:div>
        <w:div w:id="60954959">
          <w:marLeft w:val="0"/>
          <w:marRight w:val="0"/>
          <w:marTop w:val="0"/>
          <w:marBottom w:val="0"/>
          <w:divBdr>
            <w:top w:val="none" w:sz="0" w:space="0" w:color="auto"/>
            <w:left w:val="none" w:sz="0" w:space="0" w:color="auto"/>
            <w:bottom w:val="none" w:sz="0" w:space="0" w:color="auto"/>
            <w:right w:val="none" w:sz="0" w:space="0" w:color="auto"/>
          </w:divBdr>
        </w:div>
        <w:div w:id="8144056">
          <w:marLeft w:val="0"/>
          <w:marRight w:val="0"/>
          <w:marTop w:val="0"/>
          <w:marBottom w:val="0"/>
          <w:divBdr>
            <w:top w:val="none" w:sz="0" w:space="0" w:color="auto"/>
            <w:left w:val="none" w:sz="0" w:space="0" w:color="auto"/>
            <w:bottom w:val="none" w:sz="0" w:space="0" w:color="auto"/>
            <w:right w:val="none" w:sz="0" w:space="0" w:color="auto"/>
          </w:divBdr>
        </w:div>
        <w:div w:id="1839618453">
          <w:marLeft w:val="0"/>
          <w:marRight w:val="0"/>
          <w:marTop w:val="0"/>
          <w:marBottom w:val="0"/>
          <w:divBdr>
            <w:top w:val="none" w:sz="0" w:space="0" w:color="auto"/>
            <w:left w:val="none" w:sz="0" w:space="0" w:color="auto"/>
            <w:bottom w:val="none" w:sz="0" w:space="0" w:color="auto"/>
            <w:right w:val="none" w:sz="0" w:space="0" w:color="auto"/>
          </w:divBdr>
        </w:div>
        <w:div w:id="1078357637">
          <w:marLeft w:val="0"/>
          <w:marRight w:val="0"/>
          <w:marTop w:val="0"/>
          <w:marBottom w:val="0"/>
          <w:divBdr>
            <w:top w:val="none" w:sz="0" w:space="0" w:color="auto"/>
            <w:left w:val="none" w:sz="0" w:space="0" w:color="auto"/>
            <w:bottom w:val="none" w:sz="0" w:space="0" w:color="auto"/>
            <w:right w:val="none" w:sz="0" w:space="0" w:color="auto"/>
          </w:divBdr>
        </w:div>
        <w:div w:id="386152964">
          <w:marLeft w:val="0"/>
          <w:marRight w:val="0"/>
          <w:marTop w:val="0"/>
          <w:marBottom w:val="0"/>
          <w:divBdr>
            <w:top w:val="none" w:sz="0" w:space="0" w:color="auto"/>
            <w:left w:val="none" w:sz="0" w:space="0" w:color="auto"/>
            <w:bottom w:val="none" w:sz="0" w:space="0" w:color="auto"/>
            <w:right w:val="none" w:sz="0" w:space="0" w:color="auto"/>
          </w:divBdr>
        </w:div>
        <w:div w:id="1359700747">
          <w:marLeft w:val="0"/>
          <w:marRight w:val="0"/>
          <w:marTop w:val="0"/>
          <w:marBottom w:val="0"/>
          <w:divBdr>
            <w:top w:val="none" w:sz="0" w:space="0" w:color="auto"/>
            <w:left w:val="none" w:sz="0" w:space="0" w:color="auto"/>
            <w:bottom w:val="none" w:sz="0" w:space="0" w:color="auto"/>
            <w:right w:val="none" w:sz="0" w:space="0" w:color="auto"/>
          </w:divBdr>
        </w:div>
        <w:div w:id="2067022419">
          <w:marLeft w:val="0"/>
          <w:marRight w:val="0"/>
          <w:marTop w:val="0"/>
          <w:marBottom w:val="0"/>
          <w:divBdr>
            <w:top w:val="none" w:sz="0" w:space="0" w:color="auto"/>
            <w:left w:val="none" w:sz="0" w:space="0" w:color="auto"/>
            <w:bottom w:val="none" w:sz="0" w:space="0" w:color="auto"/>
            <w:right w:val="none" w:sz="0" w:space="0" w:color="auto"/>
          </w:divBdr>
          <w:divsChild>
            <w:div w:id="1177160187">
              <w:marLeft w:val="0"/>
              <w:marRight w:val="0"/>
              <w:marTop w:val="0"/>
              <w:marBottom w:val="0"/>
              <w:divBdr>
                <w:top w:val="none" w:sz="0" w:space="0" w:color="auto"/>
                <w:left w:val="none" w:sz="0" w:space="0" w:color="auto"/>
                <w:bottom w:val="none" w:sz="0" w:space="0" w:color="auto"/>
                <w:right w:val="none" w:sz="0" w:space="0" w:color="auto"/>
              </w:divBdr>
            </w:div>
            <w:div w:id="1375930231">
              <w:marLeft w:val="0"/>
              <w:marRight w:val="0"/>
              <w:marTop w:val="0"/>
              <w:marBottom w:val="0"/>
              <w:divBdr>
                <w:top w:val="none" w:sz="0" w:space="0" w:color="auto"/>
                <w:left w:val="none" w:sz="0" w:space="0" w:color="auto"/>
                <w:bottom w:val="none" w:sz="0" w:space="0" w:color="auto"/>
                <w:right w:val="none" w:sz="0" w:space="0" w:color="auto"/>
              </w:divBdr>
            </w:div>
          </w:divsChild>
        </w:div>
        <w:div w:id="1439183041">
          <w:marLeft w:val="0"/>
          <w:marRight w:val="0"/>
          <w:marTop w:val="0"/>
          <w:marBottom w:val="0"/>
          <w:divBdr>
            <w:top w:val="none" w:sz="0" w:space="0" w:color="auto"/>
            <w:left w:val="none" w:sz="0" w:space="0" w:color="auto"/>
            <w:bottom w:val="none" w:sz="0" w:space="0" w:color="auto"/>
            <w:right w:val="none" w:sz="0" w:space="0" w:color="auto"/>
          </w:divBdr>
          <w:divsChild>
            <w:div w:id="625159551">
              <w:marLeft w:val="0"/>
              <w:marRight w:val="0"/>
              <w:marTop w:val="0"/>
              <w:marBottom w:val="0"/>
              <w:divBdr>
                <w:top w:val="none" w:sz="0" w:space="0" w:color="auto"/>
                <w:left w:val="none" w:sz="0" w:space="0" w:color="auto"/>
                <w:bottom w:val="none" w:sz="0" w:space="0" w:color="auto"/>
                <w:right w:val="none" w:sz="0" w:space="0" w:color="auto"/>
              </w:divBdr>
            </w:div>
            <w:div w:id="1961715383">
              <w:marLeft w:val="0"/>
              <w:marRight w:val="0"/>
              <w:marTop w:val="0"/>
              <w:marBottom w:val="0"/>
              <w:divBdr>
                <w:top w:val="none" w:sz="0" w:space="0" w:color="auto"/>
                <w:left w:val="none" w:sz="0" w:space="0" w:color="auto"/>
                <w:bottom w:val="none" w:sz="0" w:space="0" w:color="auto"/>
                <w:right w:val="none" w:sz="0" w:space="0" w:color="auto"/>
              </w:divBdr>
            </w:div>
            <w:div w:id="691340811">
              <w:marLeft w:val="0"/>
              <w:marRight w:val="0"/>
              <w:marTop w:val="0"/>
              <w:marBottom w:val="0"/>
              <w:divBdr>
                <w:top w:val="none" w:sz="0" w:space="0" w:color="auto"/>
                <w:left w:val="none" w:sz="0" w:space="0" w:color="auto"/>
                <w:bottom w:val="none" w:sz="0" w:space="0" w:color="auto"/>
                <w:right w:val="none" w:sz="0" w:space="0" w:color="auto"/>
              </w:divBdr>
            </w:div>
          </w:divsChild>
        </w:div>
        <w:div w:id="382411463">
          <w:marLeft w:val="0"/>
          <w:marRight w:val="0"/>
          <w:marTop w:val="0"/>
          <w:marBottom w:val="0"/>
          <w:divBdr>
            <w:top w:val="none" w:sz="0" w:space="0" w:color="auto"/>
            <w:left w:val="none" w:sz="0" w:space="0" w:color="auto"/>
            <w:bottom w:val="none" w:sz="0" w:space="0" w:color="auto"/>
            <w:right w:val="none" w:sz="0" w:space="0" w:color="auto"/>
          </w:divBdr>
          <w:divsChild>
            <w:div w:id="572546181">
              <w:marLeft w:val="0"/>
              <w:marRight w:val="0"/>
              <w:marTop w:val="0"/>
              <w:marBottom w:val="0"/>
              <w:divBdr>
                <w:top w:val="none" w:sz="0" w:space="0" w:color="auto"/>
                <w:left w:val="none" w:sz="0" w:space="0" w:color="auto"/>
                <w:bottom w:val="none" w:sz="0" w:space="0" w:color="auto"/>
                <w:right w:val="none" w:sz="0" w:space="0" w:color="auto"/>
              </w:divBdr>
            </w:div>
            <w:div w:id="19973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logintp.michigan.gov/eai/tplogin/authenticate?UR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chigan.gov/mdhhs/0,5885,7-339-71551_82637_82642---,00.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igan.gov/bh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ichigan.gov/sudh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E2751A4D0C84387CD92E9E4AEF4F6" ma:contentTypeVersion="11" ma:contentTypeDescription="Create a new document." ma:contentTypeScope="" ma:versionID="237c9e094aa485de3be8cc30946aeee8">
  <xsd:schema xmlns:xsd="http://www.w3.org/2001/XMLSchema" xmlns:xs="http://www.w3.org/2001/XMLSchema" xmlns:p="http://schemas.microsoft.com/office/2006/metadata/properties" xmlns:ns2="ea644532-22d6-4c10-a66b-deedb87ff59e" xmlns:ns3="76199cd8-8ca3-4ff4-af85-e128fa2640d0" targetNamespace="http://schemas.microsoft.com/office/2006/metadata/properties" ma:root="true" ma:fieldsID="baac8197064dc52cec4c54af2d48aebd" ns2:_="" ns3:_="">
    <xsd:import namespace="ea644532-22d6-4c10-a66b-deedb87ff59e"/>
    <xsd:import namespace="76199cd8-8ca3-4ff4-af85-e128fa2640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44532-22d6-4c10-a66b-deedb87ff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99cd8-8ca3-4ff4-af85-e128fa2640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73C11-FA6A-4BC0-B3EE-3DADB0A81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44532-22d6-4c10-a66b-deedb87ff59e"/>
    <ds:schemaRef ds:uri="76199cd8-8ca3-4ff4-af85-e128fa264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86580-BB09-45E5-AE3E-A118E4CF3D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86CB15-F618-4DA5-BC83-65960AF8F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 Kelsey (DHHS)</dc:creator>
  <cp:keywords/>
  <dc:description/>
  <cp:lastModifiedBy>Elizabeth Stankov</cp:lastModifiedBy>
  <cp:revision>2</cp:revision>
  <dcterms:created xsi:type="dcterms:W3CDTF">2024-10-04T17:07:00Z</dcterms:created>
  <dcterms:modified xsi:type="dcterms:W3CDTF">2024-10-04T17:07:00Z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SchellK1@michigan.gov</vt:lpwstr>
  </property>
  <property fmtid="{D5CDD505-2E9C-101B-9397-08002B2CF9AE}" pid="5" name="MSIP_Label_3a2fed65-62e7-46ea-af74-187e0c17143a_SetDate">
    <vt:lpwstr>2021-01-12T13:58:24.0604187Z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9525f71d-324c-4092-95d7-78ff98314616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0x010100453E2751A4D0C84387CD92E9E4AEF4F6</vt:lpwstr>
  </property>
</Properties>
</file>